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791B5" w14:textId="00D1477E" w:rsidR="00432D90" w:rsidRDefault="00432D90">
      <w:r>
        <w:t xml:space="preserve">Thoughts on Francis </w:t>
      </w:r>
      <w:proofErr w:type="spellStart"/>
      <w:r>
        <w:t>Leake</w:t>
      </w:r>
      <w:proofErr w:type="spellEnd"/>
    </w:p>
    <w:p w14:paraId="20F5C397" w14:textId="2C2A22D8" w:rsidR="00D8191F" w:rsidRDefault="00D8191F">
      <w:r>
        <w:t xml:space="preserve">I am still drawn back to Francis </w:t>
      </w:r>
      <w:proofErr w:type="spellStart"/>
      <w:r>
        <w:t>Leake</w:t>
      </w:r>
      <w:proofErr w:type="spellEnd"/>
      <w:r>
        <w:t xml:space="preserve"> as the father of Thomas </w:t>
      </w:r>
      <w:proofErr w:type="spellStart"/>
      <w:r>
        <w:t>Leake</w:t>
      </w:r>
      <w:proofErr w:type="spellEnd"/>
      <w:r>
        <w:t xml:space="preserve"> who I believe is an ancestor of our John Lake.</w:t>
      </w:r>
      <w:r w:rsidR="00B62976">
        <w:t xml:space="preserve">  This is how I followed back.</w:t>
      </w:r>
    </w:p>
    <w:p w14:paraId="6F0C447F" w14:textId="5A9745D4" w:rsidR="00D8191F" w:rsidRPr="00D8191F" w:rsidRDefault="00D8191F" w:rsidP="00D8191F">
      <w:pPr>
        <w:shd w:val="clear" w:color="auto" w:fill="FFFFFF"/>
        <w:spacing w:after="0" w:line="240" w:lineRule="auto"/>
        <w:rPr>
          <w:rFonts w:ascii="var(--fs-font-face-heading)" w:eastAsia="Times New Roman" w:hAnsi="var(--fs-font-face-heading)" w:cs="Times New Roman"/>
          <w:b/>
          <w:bCs/>
          <w:color w:val="333331"/>
          <w:sz w:val="24"/>
          <w:szCs w:val="24"/>
        </w:rPr>
      </w:pPr>
      <w:r w:rsidRPr="00D8191F">
        <w:rPr>
          <w:rFonts w:ascii="var(--fs-font-face-heading)" w:eastAsia="Times New Roman" w:hAnsi="var(--fs-font-face-heading)" w:cs="Times New Roman"/>
          <w:color w:val="333331"/>
          <w:sz w:val="24"/>
          <w:szCs w:val="24"/>
          <w:highlight w:val="yellow"/>
        </w:rPr>
        <w:t xml:space="preserve">Francis </w:t>
      </w:r>
      <w:proofErr w:type="spellStart"/>
      <w:proofErr w:type="gramStart"/>
      <w:r w:rsidRPr="00D8191F">
        <w:rPr>
          <w:rFonts w:ascii="var(--fs-font-face-heading)" w:eastAsia="Times New Roman" w:hAnsi="var(--fs-font-face-heading)" w:cs="Times New Roman"/>
          <w:color w:val="333331"/>
          <w:sz w:val="24"/>
          <w:szCs w:val="24"/>
          <w:highlight w:val="yellow"/>
        </w:rPr>
        <w:t>Leeke</w:t>
      </w:r>
      <w:proofErr w:type="spellEnd"/>
      <w:r>
        <w:rPr>
          <w:rFonts w:ascii="var(--fs-font-face-heading)" w:eastAsia="Times New Roman" w:hAnsi="var(--fs-font-face-heading)" w:cs="Times New Roman"/>
          <w:color w:val="333331"/>
          <w:sz w:val="24"/>
          <w:szCs w:val="24"/>
        </w:rPr>
        <w:t xml:space="preserve">  and</w:t>
      </w:r>
      <w:proofErr w:type="gramEnd"/>
      <w:r>
        <w:rPr>
          <w:rFonts w:ascii="var(--fs-font-face-heading)" w:eastAsia="Times New Roman" w:hAnsi="var(--fs-font-face-heading)" w:cs="Times New Roman"/>
          <w:color w:val="333331"/>
          <w:sz w:val="24"/>
          <w:szCs w:val="24"/>
        </w:rPr>
        <w:t xml:space="preserve"> Mistress</w:t>
      </w:r>
    </w:p>
    <w:p w14:paraId="44ACBF90" w14:textId="77777777" w:rsidR="00D8191F" w:rsidRPr="00D8191F" w:rsidRDefault="00D8191F" w:rsidP="00D8191F">
      <w:pPr>
        <w:shd w:val="clear" w:color="auto" w:fill="FFFFFF"/>
        <w:spacing w:after="0" w:line="240" w:lineRule="auto"/>
        <w:rPr>
          <w:rFonts w:ascii="Verdana" w:eastAsia="Times New Roman" w:hAnsi="Verdana" w:cs="Times New Roman"/>
          <w:color w:val="333331"/>
          <w:sz w:val="21"/>
          <w:szCs w:val="21"/>
        </w:rPr>
      </w:pPr>
      <w:r w:rsidRPr="00D8191F">
        <w:rPr>
          <w:rFonts w:ascii="Verdana" w:eastAsia="Times New Roman" w:hAnsi="Verdana" w:cs="Times New Roman"/>
          <w:color w:val="333331"/>
          <w:sz w:val="21"/>
          <w:szCs w:val="21"/>
        </w:rPr>
        <w:t>1510 – 1 August 1580 • GMD5-85P</w:t>
      </w:r>
    </w:p>
    <w:p w14:paraId="162EE539" w14:textId="18E22B92" w:rsidR="00D8191F" w:rsidRDefault="00D8191F" w:rsidP="00D8191F">
      <w:pPr>
        <w:pStyle w:val="NoSpacing"/>
      </w:pPr>
      <w:r>
        <w:t xml:space="preserve">       </w:t>
      </w:r>
      <w:r w:rsidRPr="00432D90">
        <w:rPr>
          <w:rFonts w:ascii="var(--fs-font-face-heading)" w:hAnsi="var(--fs-font-face-heading)"/>
          <w:sz w:val="24"/>
          <w:szCs w:val="24"/>
          <w:highlight w:val="yellow"/>
        </w:rPr>
        <w:t xml:space="preserve">Thomas </w:t>
      </w:r>
      <w:proofErr w:type="spellStart"/>
      <w:r w:rsidRPr="00432D90">
        <w:rPr>
          <w:rFonts w:ascii="var(--fs-font-face-heading)" w:hAnsi="var(--fs-font-face-heading)"/>
          <w:sz w:val="24"/>
          <w:szCs w:val="24"/>
          <w:highlight w:val="yellow"/>
        </w:rPr>
        <w:t>Leake</w:t>
      </w:r>
      <w:proofErr w:type="spellEnd"/>
      <w:r>
        <w:rPr>
          <w:rFonts w:ascii="var(--fs-font-face-heading)" w:hAnsi="var(--fs-font-face-heading)"/>
          <w:b/>
          <w:bCs/>
          <w:sz w:val="24"/>
          <w:szCs w:val="24"/>
        </w:rPr>
        <w:t xml:space="preserve"> </w:t>
      </w:r>
      <w:r w:rsidRPr="00D8191F">
        <w:t>1535 – Deceased • GM2G-8</w:t>
      </w:r>
      <w:proofErr w:type="gramStart"/>
      <w:r w:rsidRPr="00D8191F">
        <w:t>NB</w:t>
      </w:r>
      <w:r>
        <w:t xml:space="preserve">  </w:t>
      </w:r>
      <w:r w:rsidRPr="00D8191F">
        <w:rPr>
          <w:rFonts w:ascii="var(--fs-font-face-heading)" w:hAnsi="var(--fs-font-face-heading)"/>
          <w:sz w:val="24"/>
          <w:szCs w:val="24"/>
        </w:rPr>
        <w:t>Agnes</w:t>
      </w:r>
      <w:proofErr w:type="gramEnd"/>
      <w:r w:rsidRPr="00D8191F">
        <w:rPr>
          <w:rFonts w:ascii="var(--fs-font-face-heading)" w:hAnsi="var(--fs-font-face-heading)"/>
          <w:sz w:val="24"/>
          <w:szCs w:val="24"/>
        </w:rPr>
        <w:t xml:space="preserve"> </w:t>
      </w:r>
      <w:proofErr w:type="spellStart"/>
      <w:r w:rsidRPr="00D8191F">
        <w:rPr>
          <w:rFonts w:ascii="var(--fs-font-face-heading)" w:hAnsi="var(--fs-font-face-heading)"/>
          <w:sz w:val="24"/>
          <w:szCs w:val="24"/>
        </w:rPr>
        <w:t>Tygon</w:t>
      </w:r>
      <w:proofErr w:type="spellEnd"/>
      <w:r>
        <w:rPr>
          <w:rFonts w:ascii="var(--fs-font-face-heading)" w:hAnsi="var(--fs-font-face-heading)"/>
          <w:b/>
          <w:bCs/>
          <w:sz w:val="24"/>
          <w:szCs w:val="24"/>
        </w:rPr>
        <w:t xml:space="preserve"> </w:t>
      </w:r>
      <w:r w:rsidRPr="00D8191F">
        <w:t>about 1538 – Deceased • LV7N-89K</w:t>
      </w:r>
    </w:p>
    <w:p w14:paraId="0B0C7018" w14:textId="19060656" w:rsidR="00D8191F" w:rsidRDefault="00D8191F" w:rsidP="00D8191F">
      <w:pPr>
        <w:pStyle w:val="NoSpacing"/>
        <w:rPr>
          <w:rFonts w:ascii="Verdana" w:eastAsia="Times New Roman" w:hAnsi="Verdana" w:cs="Times New Roman"/>
          <w:color w:val="333331"/>
          <w:sz w:val="21"/>
          <w:szCs w:val="21"/>
        </w:rPr>
      </w:pPr>
      <w:r>
        <w:t xml:space="preserve">              </w:t>
      </w:r>
      <w:r w:rsidRPr="00432D90">
        <w:rPr>
          <w:rFonts w:ascii="var(--fs-font-face-heading)" w:hAnsi="var(--fs-font-face-heading)"/>
          <w:sz w:val="24"/>
          <w:szCs w:val="24"/>
          <w:highlight w:val="yellow"/>
        </w:rPr>
        <w:t>Thomas Lake</w:t>
      </w:r>
      <w:r>
        <w:rPr>
          <w:rFonts w:ascii="var(--fs-font-face-heading)" w:hAnsi="var(--fs-font-face-heading)"/>
          <w:b/>
          <w:bCs/>
          <w:sz w:val="24"/>
          <w:szCs w:val="24"/>
        </w:rPr>
        <w:t xml:space="preserve"> </w:t>
      </w:r>
      <w:r w:rsidRPr="00D8191F">
        <w:t>1558 – 2 April 1607 • KZ2X-9CD</w:t>
      </w:r>
      <w:r>
        <w:t xml:space="preserve"> </w:t>
      </w:r>
      <w:r w:rsidRPr="00D8191F">
        <w:rPr>
          <w:rFonts w:ascii="var(--fs-font-face-heading)" w:eastAsia="Times New Roman" w:hAnsi="var(--fs-font-face-heading)" w:cs="Times New Roman"/>
          <w:color w:val="333331"/>
          <w:sz w:val="24"/>
          <w:szCs w:val="24"/>
        </w:rPr>
        <w:t>Johanna Rowland</w:t>
      </w:r>
      <w:r>
        <w:rPr>
          <w:rFonts w:ascii="var(--fs-font-face-heading)" w:eastAsia="Times New Roman" w:hAnsi="var(--fs-font-face-heading)" w:cs="Times New Roman"/>
          <w:b/>
          <w:bCs/>
          <w:color w:val="333331"/>
          <w:sz w:val="24"/>
          <w:szCs w:val="24"/>
        </w:rPr>
        <w:t xml:space="preserve"> </w:t>
      </w:r>
      <w:r w:rsidRPr="00D8191F">
        <w:rPr>
          <w:rFonts w:ascii="Verdana" w:eastAsia="Times New Roman" w:hAnsi="Verdana" w:cs="Times New Roman"/>
          <w:color w:val="333331"/>
          <w:sz w:val="21"/>
          <w:szCs w:val="21"/>
        </w:rPr>
        <w:t>25 March 1560 – 22 May 1599 • KZJ8-HQF</w:t>
      </w:r>
    </w:p>
    <w:p w14:paraId="19E5C6BD" w14:textId="0D61ECBF" w:rsidR="00B62976" w:rsidRPr="00B62976" w:rsidRDefault="00D8191F" w:rsidP="00B62976">
      <w:pPr>
        <w:pStyle w:val="NoSpacing"/>
        <w:rPr>
          <w:rFonts w:ascii="var(--fs-font-face-heading)" w:eastAsia="Times New Roman" w:hAnsi="var(--fs-font-face-heading)" w:cs="Times New Roman"/>
          <w:b/>
          <w:bCs/>
          <w:color w:val="333331"/>
          <w:sz w:val="24"/>
          <w:szCs w:val="24"/>
        </w:rPr>
      </w:pPr>
      <w:r>
        <w:tab/>
        <w:t xml:space="preserve">     </w:t>
      </w:r>
      <w:r w:rsidR="00B62976">
        <w:t xml:space="preserve"> </w:t>
      </w:r>
      <w:r w:rsidR="00B62976" w:rsidRPr="00432D90">
        <w:rPr>
          <w:rFonts w:ascii="var(--fs-font-face-heading)" w:hAnsi="var(--fs-font-face-heading)"/>
          <w:sz w:val="24"/>
          <w:szCs w:val="24"/>
          <w:highlight w:val="yellow"/>
        </w:rPr>
        <w:t>John Lake</w:t>
      </w:r>
      <w:r w:rsidR="00B62976">
        <w:rPr>
          <w:rFonts w:ascii="var(--fs-font-face-heading)" w:hAnsi="var(--fs-font-face-heading)"/>
          <w:b/>
          <w:bCs/>
          <w:sz w:val="24"/>
          <w:szCs w:val="24"/>
        </w:rPr>
        <w:t xml:space="preserve"> </w:t>
      </w:r>
      <w:r w:rsidR="00B62976" w:rsidRPr="00B62976">
        <w:t>2 August 1589 – Deceased • KD13-</w:t>
      </w:r>
      <w:proofErr w:type="gramStart"/>
      <w:r w:rsidR="00B62976" w:rsidRPr="00B62976">
        <w:t>QHS</w:t>
      </w:r>
      <w:r w:rsidR="00B62976">
        <w:t xml:space="preserve">  </w:t>
      </w:r>
      <w:r w:rsidR="00B62976" w:rsidRPr="00B62976">
        <w:rPr>
          <w:rFonts w:ascii="var(--fs-font-face-heading)" w:eastAsia="Times New Roman" w:hAnsi="var(--fs-font-face-heading)" w:cs="Times New Roman"/>
          <w:color w:val="333331"/>
          <w:sz w:val="24"/>
          <w:szCs w:val="24"/>
        </w:rPr>
        <w:t>Sara</w:t>
      </w:r>
      <w:proofErr w:type="gramEnd"/>
      <w:r w:rsidR="00B62976" w:rsidRPr="00B62976">
        <w:rPr>
          <w:rFonts w:ascii="var(--fs-font-face-heading)" w:eastAsia="Times New Roman" w:hAnsi="var(--fs-font-face-heading)" w:cs="Times New Roman"/>
          <w:color w:val="333331"/>
          <w:sz w:val="24"/>
          <w:szCs w:val="24"/>
        </w:rPr>
        <w:t xml:space="preserve"> </w:t>
      </w:r>
      <w:proofErr w:type="spellStart"/>
      <w:r w:rsidR="00B62976" w:rsidRPr="00B62976">
        <w:rPr>
          <w:rFonts w:ascii="var(--fs-font-face-heading)" w:eastAsia="Times New Roman" w:hAnsi="var(--fs-font-face-heading)" w:cs="Times New Roman"/>
          <w:color w:val="333331"/>
          <w:sz w:val="24"/>
          <w:szCs w:val="24"/>
        </w:rPr>
        <w:t>Nale</w:t>
      </w:r>
      <w:proofErr w:type="spellEnd"/>
      <w:r w:rsidR="00B62976">
        <w:rPr>
          <w:rFonts w:ascii="var(--fs-font-face-heading)" w:eastAsia="Times New Roman" w:hAnsi="var(--fs-font-face-heading)" w:cs="Times New Roman"/>
          <w:b/>
          <w:bCs/>
          <w:color w:val="333331"/>
          <w:sz w:val="24"/>
          <w:szCs w:val="24"/>
        </w:rPr>
        <w:t xml:space="preserve"> </w:t>
      </w:r>
      <w:r w:rsidR="00B62976" w:rsidRPr="00B62976">
        <w:rPr>
          <w:rFonts w:ascii="Verdana" w:eastAsia="Times New Roman" w:hAnsi="Verdana" w:cs="Times New Roman"/>
          <w:color w:val="333331"/>
          <w:sz w:val="21"/>
          <w:szCs w:val="21"/>
        </w:rPr>
        <w:t>about 1601 – 18 May 1656 • KNQT-5MC</w:t>
      </w:r>
    </w:p>
    <w:p w14:paraId="5A54C4B9" w14:textId="245AD4F5" w:rsidR="00B62976" w:rsidRPr="00B62976" w:rsidRDefault="00B62976" w:rsidP="00B62976">
      <w:pPr>
        <w:shd w:val="clear" w:color="auto" w:fill="FFFFFF"/>
        <w:rPr>
          <w:rFonts w:ascii="var(--fs-font-face-heading)" w:eastAsia="Times New Roman" w:hAnsi="var(--fs-font-face-heading)" w:cs="Times New Roman"/>
          <w:b/>
          <w:bCs/>
          <w:color w:val="333331"/>
          <w:sz w:val="24"/>
          <w:szCs w:val="24"/>
        </w:rPr>
      </w:pPr>
      <w:r>
        <w:rPr>
          <w:rFonts w:ascii="var(--fs-font-face-heading)" w:hAnsi="var(--fs-font-face-heading)"/>
          <w:b/>
          <w:bCs/>
          <w:sz w:val="24"/>
          <w:szCs w:val="24"/>
        </w:rPr>
        <w:tab/>
        <w:t xml:space="preserve">             </w:t>
      </w:r>
      <w:r w:rsidRPr="00432D90">
        <w:rPr>
          <w:rFonts w:ascii="var(--fs-font-face-heading)" w:eastAsia="Times New Roman" w:hAnsi="var(--fs-font-face-heading)" w:cs="Times New Roman"/>
          <w:color w:val="333331"/>
          <w:sz w:val="24"/>
          <w:szCs w:val="24"/>
          <w:highlight w:val="yellow"/>
        </w:rPr>
        <w:t>John Lake</w:t>
      </w:r>
      <w:r w:rsidRPr="00B62976">
        <w:rPr>
          <w:rFonts w:ascii="var(--fs-font-face-heading)" w:eastAsia="Times New Roman" w:hAnsi="var(--fs-font-face-heading)" w:cs="Times New Roman"/>
          <w:color w:val="333331"/>
          <w:sz w:val="24"/>
          <w:szCs w:val="24"/>
        </w:rPr>
        <w:t xml:space="preserve"> Sr</w:t>
      </w:r>
      <w:r>
        <w:rPr>
          <w:rFonts w:ascii="var(--fs-font-face-heading)" w:eastAsia="Times New Roman" w:hAnsi="var(--fs-font-face-heading)" w:cs="Times New Roman"/>
          <w:b/>
          <w:bCs/>
          <w:color w:val="333331"/>
          <w:sz w:val="24"/>
          <w:szCs w:val="24"/>
        </w:rPr>
        <w:t xml:space="preserve"> </w:t>
      </w:r>
      <w:r w:rsidRPr="00B62976">
        <w:rPr>
          <w:rFonts w:ascii="Verdana" w:eastAsia="Times New Roman" w:hAnsi="Verdana" w:cs="Times New Roman"/>
          <w:color w:val="333331"/>
          <w:sz w:val="21"/>
          <w:szCs w:val="21"/>
        </w:rPr>
        <w:t>about 1622 – 4 August 1696 • K4KQ-5</w:t>
      </w:r>
      <w:proofErr w:type="gramStart"/>
      <w:r w:rsidRPr="00B62976">
        <w:rPr>
          <w:rFonts w:ascii="Verdana" w:eastAsia="Times New Roman" w:hAnsi="Verdana" w:cs="Times New Roman"/>
          <w:color w:val="333331"/>
          <w:sz w:val="21"/>
          <w:szCs w:val="21"/>
        </w:rPr>
        <w:t>VJ</w:t>
      </w:r>
      <w:r>
        <w:rPr>
          <w:rFonts w:ascii="Verdana" w:eastAsia="Times New Roman" w:hAnsi="Verdana" w:cs="Times New Roman"/>
          <w:color w:val="333331"/>
          <w:sz w:val="21"/>
          <w:szCs w:val="21"/>
        </w:rPr>
        <w:t xml:space="preserve">  </w:t>
      </w:r>
      <w:r w:rsidRPr="00B62976">
        <w:rPr>
          <w:rFonts w:ascii="var(--fs-font-face-heading)" w:eastAsia="Times New Roman" w:hAnsi="var(--fs-font-face-heading)" w:cs="Times New Roman"/>
          <w:color w:val="333331"/>
          <w:sz w:val="24"/>
          <w:szCs w:val="24"/>
        </w:rPr>
        <w:t>Ann</w:t>
      </w:r>
      <w:proofErr w:type="gramEnd"/>
      <w:r w:rsidRPr="00B62976">
        <w:rPr>
          <w:rFonts w:ascii="var(--fs-font-face-heading)" w:eastAsia="Times New Roman" w:hAnsi="var(--fs-font-face-heading)" w:cs="Times New Roman"/>
          <w:color w:val="333331"/>
          <w:sz w:val="24"/>
          <w:szCs w:val="24"/>
        </w:rPr>
        <w:t xml:space="preserve"> Spicer</w:t>
      </w:r>
      <w:r>
        <w:rPr>
          <w:rFonts w:ascii="var(--fs-font-face-heading)" w:eastAsia="Times New Roman" w:hAnsi="var(--fs-font-face-heading)" w:cs="Times New Roman"/>
          <w:b/>
          <w:bCs/>
          <w:color w:val="333331"/>
          <w:sz w:val="24"/>
          <w:szCs w:val="24"/>
        </w:rPr>
        <w:t xml:space="preserve"> </w:t>
      </w:r>
      <w:r w:rsidRPr="00B62976">
        <w:rPr>
          <w:rFonts w:ascii="Verdana" w:eastAsia="Times New Roman" w:hAnsi="Verdana" w:cs="Times New Roman"/>
          <w:color w:val="333331"/>
          <w:sz w:val="21"/>
          <w:szCs w:val="21"/>
        </w:rPr>
        <w:t>about 1632 – March 1709 • L21P-KBN</w:t>
      </w:r>
    </w:p>
    <w:p w14:paraId="6E38A647" w14:textId="010BE0FA" w:rsidR="00B62976" w:rsidRPr="00B62976" w:rsidRDefault="00B62976" w:rsidP="00B62976">
      <w:pPr>
        <w:pStyle w:val="NoSpacing"/>
        <w:rPr>
          <w:rFonts w:ascii="var(--fs-font-face-heading)" w:hAnsi="var(--fs-font-face-heading)"/>
          <w:b/>
          <w:bCs/>
          <w:sz w:val="24"/>
          <w:szCs w:val="24"/>
        </w:rPr>
      </w:pPr>
      <w:r>
        <w:rPr>
          <w:rFonts w:ascii="var(--fs-font-face-heading)" w:hAnsi="var(--fs-font-face-heading)"/>
          <w:b/>
          <w:bCs/>
          <w:sz w:val="24"/>
          <w:szCs w:val="24"/>
        </w:rPr>
        <w:t xml:space="preserve">   </w:t>
      </w:r>
    </w:p>
    <w:p w14:paraId="172DC911" w14:textId="2EB80FC1" w:rsidR="00D8191F" w:rsidRPr="00432D90" w:rsidRDefault="00B62976" w:rsidP="00B62976">
      <w:pPr>
        <w:pStyle w:val="NoSpacing"/>
      </w:pPr>
      <w:r w:rsidRPr="00432D90">
        <w:rPr>
          <w:rFonts w:ascii="var(--fs-font-face-heading)" w:eastAsia="Times New Roman" w:hAnsi="var(--fs-font-face-heading)" w:cs="Times New Roman"/>
          <w:color w:val="333331"/>
          <w:sz w:val="24"/>
          <w:szCs w:val="24"/>
        </w:rPr>
        <w:t xml:space="preserve">Francis </w:t>
      </w:r>
      <w:proofErr w:type="spellStart"/>
      <w:r w:rsidRPr="00432D90">
        <w:rPr>
          <w:rFonts w:ascii="var(--fs-font-face-heading)" w:eastAsia="Times New Roman" w:hAnsi="var(--fs-font-face-heading)" w:cs="Times New Roman"/>
          <w:color w:val="333331"/>
          <w:sz w:val="24"/>
          <w:szCs w:val="24"/>
        </w:rPr>
        <w:t>Leake</w:t>
      </w:r>
      <w:proofErr w:type="spellEnd"/>
      <w:r w:rsidRPr="00432D90">
        <w:rPr>
          <w:rFonts w:ascii="var(--fs-font-face-heading)" w:eastAsia="Times New Roman" w:hAnsi="var(--fs-font-face-heading)" w:cs="Times New Roman"/>
          <w:color w:val="333331"/>
          <w:sz w:val="24"/>
          <w:szCs w:val="24"/>
        </w:rPr>
        <w:t xml:space="preserve"> was a Knight serving under Queen Elizabeth.  The following is a copy of his history </w:t>
      </w:r>
      <w:proofErr w:type="spellStart"/>
      <w:r w:rsidRPr="00432D90">
        <w:rPr>
          <w:rFonts w:ascii="var(--fs-font-face-heading)" w:eastAsia="Times New Roman" w:hAnsi="var(--fs-font-face-heading)" w:cs="Times New Roman"/>
          <w:color w:val="333331"/>
          <w:sz w:val="24"/>
          <w:szCs w:val="24"/>
        </w:rPr>
        <w:t>fron</w:t>
      </w:r>
      <w:proofErr w:type="spellEnd"/>
      <w:r w:rsidRPr="00432D90">
        <w:rPr>
          <w:rFonts w:ascii="var(--fs-font-face-heading)" w:eastAsia="Times New Roman" w:hAnsi="var(--fs-font-face-heading)" w:cs="Times New Roman"/>
          <w:color w:val="333331"/>
          <w:sz w:val="24"/>
          <w:szCs w:val="24"/>
        </w:rPr>
        <w:t xml:space="preserve">   </w:t>
      </w:r>
      <w:hyperlink r:id="rId5" w:history="1">
        <w:r w:rsidRPr="00432D90">
          <w:rPr>
            <w:rStyle w:val="Hyperlink"/>
          </w:rPr>
          <w:t>https://www.geni.com/people/Sir-Francis-Leke</w:t>
        </w:r>
        <w:r w:rsidRPr="00432D90">
          <w:rPr>
            <w:rStyle w:val="Hyperlink"/>
          </w:rPr>
          <w:t xml:space="preserve"> </w:t>
        </w:r>
        <w:r w:rsidRPr="00432D90">
          <w:rPr>
            <w:rStyle w:val="Hyperlink"/>
          </w:rPr>
          <w:t>MP/6000000021301645681?through=6000000001827179082</w:t>
        </w:r>
      </w:hyperlink>
    </w:p>
    <w:p w14:paraId="664120AC" w14:textId="6B8F6436" w:rsidR="00B62976" w:rsidRDefault="00B62976" w:rsidP="00B62976">
      <w:pPr>
        <w:pStyle w:val="NoSpacing"/>
      </w:pPr>
    </w:p>
    <w:p w14:paraId="770463E0" w14:textId="2340131C" w:rsidR="00B62976" w:rsidRDefault="00B62976" w:rsidP="00B62976">
      <w:pPr>
        <w:pStyle w:val="NoSpacing"/>
      </w:pPr>
      <w:r>
        <w:t xml:space="preserve">In reading it I have highlighted in Yellow mention of his Bastard Son Thomas.  There is no further mention of Thomas and I </w:t>
      </w:r>
      <w:proofErr w:type="gramStart"/>
      <w:r>
        <w:t>can’t</w:t>
      </w:r>
      <w:proofErr w:type="gramEnd"/>
      <w:r>
        <w:t xml:space="preserve"> find anything else about him.</w:t>
      </w:r>
    </w:p>
    <w:p w14:paraId="6C29EE37" w14:textId="77777777" w:rsidR="00B12804" w:rsidRDefault="00B12804" w:rsidP="00B62976">
      <w:pPr>
        <w:pStyle w:val="NoSpacing"/>
      </w:pPr>
    </w:p>
    <w:p w14:paraId="2E6C706E" w14:textId="290D0B64" w:rsidR="00B62976" w:rsidRDefault="00B62976" w:rsidP="00B62976">
      <w:pPr>
        <w:pStyle w:val="NoSpacing"/>
      </w:pPr>
      <w:r>
        <w:t xml:space="preserve">As noted in the document his half brother Francis was not a very nice person.  I suspect that after the death of the father the younger </w:t>
      </w:r>
      <w:r w:rsidR="00B12804">
        <w:t>F</w:t>
      </w:r>
      <w:r>
        <w:t xml:space="preserve">rancis made life very difficult for Thomas, thus I believe Thomas left </w:t>
      </w:r>
      <w:r w:rsidR="00B12804">
        <w:t xml:space="preserve">to go elsewhere.  </w:t>
      </w:r>
      <w:proofErr w:type="spellStart"/>
      <w:r w:rsidR="00B12804">
        <w:t>Leake</w:t>
      </w:r>
      <w:proofErr w:type="spellEnd"/>
      <w:r w:rsidR="00B12804">
        <w:t xml:space="preserve"> and Lake are interchangeable names, but if indeed Thomas’s father went by </w:t>
      </w:r>
      <w:proofErr w:type="spellStart"/>
      <w:r w:rsidR="00B12804">
        <w:t>Leake</w:t>
      </w:r>
      <w:proofErr w:type="spellEnd"/>
      <w:r w:rsidR="00B12804">
        <w:t xml:space="preserve">, Thomas could very well have </w:t>
      </w:r>
      <w:proofErr w:type="gramStart"/>
      <w:r w:rsidR="00B12804">
        <w:t>chose</w:t>
      </w:r>
      <w:proofErr w:type="gramEnd"/>
      <w:r w:rsidR="00B12804">
        <w:t xml:space="preserve"> to go by Lake.</w:t>
      </w:r>
    </w:p>
    <w:p w14:paraId="747ABA0A" w14:textId="77777777" w:rsidR="00B12804" w:rsidRPr="00D8191F" w:rsidRDefault="00B12804" w:rsidP="00B62976">
      <w:pPr>
        <w:pStyle w:val="NoSpacing"/>
        <w:rPr>
          <w:rFonts w:ascii="var(--fs-font-face-heading)" w:eastAsia="Times New Roman" w:hAnsi="var(--fs-font-face-heading)" w:cs="Times New Roman"/>
          <w:b/>
          <w:bCs/>
          <w:color w:val="333331"/>
          <w:sz w:val="24"/>
          <w:szCs w:val="24"/>
        </w:rPr>
      </w:pPr>
    </w:p>
    <w:p w14:paraId="2F0763FC" w14:textId="05BF9C3D" w:rsidR="00D8191F" w:rsidRDefault="00432D90" w:rsidP="00B62976">
      <w:pPr>
        <w:pStyle w:val="NoSpacing"/>
        <w:rPr>
          <w:rFonts w:ascii="var(--fs-font-face-heading)" w:hAnsi="var(--fs-font-face-heading)"/>
          <w:sz w:val="24"/>
          <w:szCs w:val="24"/>
        </w:rPr>
      </w:pPr>
      <w:r w:rsidRPr="00432D90">
        <w:rPr>
          <w:rFonts w:ascii="var(--fs-font-face-heading)" w:hAnsi="var(--fs-font-face-heading)"/>
          <w:sz w:val="24"/>
          <w:szCs w:val="24"/>
        </w:rPr>
        <w:t xml:space="preserve">There </w:t>
      </w:r>
      <w:r>
        <w:rPr>
          <w:rFonts w:ascii="var(--fs-font-face-heading)" w:hAnsi="var(--fs-font-face-heading)"/>
          <w:sz w:val="24"/>
          <w:szCs w:val="24"/>
        </w:rPr>
        <w:t xml:space="preserve">is a line split off earlier that made their way eventually to Virginia.  We know we are not descendants of this </w:t>
      </w:r>
      <w:proofErr w:type="gramStart"/>
      <w:r>
        <w:rPr>
          <w:rFonts w:ascii="var(--fs-font-face-heading)" w:hAnsi="var(--fs-font-face-heading)"/>
          <w:sz w:val="24"/>
          <w:szCs w:val="24"/>
        </w:rPr>
        <w:t>line,</w:t>
      </w:r>
      <w:proofErr w:type="gramEnd"/>
      <w:r>
        <w:rPr>
          <w:rFonts w:ascii="var(--fs-font-face-heading)" w:hAnsi="var(--fs-font-face-heading)"/>
          <w:sz w:val="24"/>
          <w:szCs w:val="24"/>
        </w:rPr>
        <w:t xml:space="preserve"> however, we might be able to link some DNA and connect us to the </w:t>
      </w:r>
      <w:proofErr w:type="spellStart"/>
      <w:r>
        <w:rPr>
          <w:rFonts w:ascii="var(--fs-font-face-heading)" w:hAnsi="var(--fs-font-face-heading)"/>
          <w:sz w:val="24"/>
          <w:szCs w:val="24"/>
        </w:rPr>
        <w:t>Leake</w:t>
      </w:r>
      <w:proofErr w:type="spellEnd"/>
      <w:r>
        <w:rPr>
          <w:rFonts w:ascii="var(--fs-font-face-heading)" w:hAnsi="var(--fs-font-face-heading)"/>
          <w:sz w:val="24"/>
          <w:szCs w:val="24"/>
        </w:rPr>
        <w:t xml:space="preserve"> family before Francis.  I </w:t>
      </w:r>
      <w:proofErr w:type="gramStart"/>
      <w:r>
        <w:rPr>
          <w:rFonts w:ascii="var(--fs-font-face-heading)" w:hAnsi="var(--fs-font-face-heading)"/>
          <w:sz w:val="24"/>
          <w:szCs w:val="24"/>
        </w:rPr>
        <w:t>don’t</w:t>
      </w:r>
      <w:proofErr w:type="gramEnd"/>
      <w:r>
        <w:rPr>
          <w:rFonts w:ascii="var(--fs-font-face-heading)" w:hAnsi="var(--fs-font-face-heading)"/>
          <w:sz w:val="24"/>
          <w:szCs w:val="24"/>
        </w:rPr>
        <w:t xml:space="preserve"> know how to try and do this.  I had their records to a Richard Lake in </w:t>
      </w:r>
      <w:proofErr w:type="gramStart"/>
      <w:r>
        <w:rPr>
          <w:rFonts w:ascii="var(--fs-font-face-heading)" w:hAnsi="var(--fs-font-face-heading)"/>
          <w:sz w:val="24"/>
          <w:szCs w:val="24"/>
        </w:rPr>
        <w:t>Virginia</w:t>
      </w:r>
      <w:proofErr w:type="gramEnd"/>
      <w:r>
        <w:rPr>
          <w:rFonts w:ascii="var(--fs-font-face-heading)" w:hAnsi="var(--fs-font-face-heading)"/>
          <w:sz w:val="24"/>
          <w:szCs w:val="24"/>
        </w:rPr>
        <w:t xml:space="preserve"> but I can’t find them again.</w:t>
      </w:r>
    </w:p>
    <w:p w14:paraId="22D97268" w14:textId="0B06B3A3" w:rsidR="00432D90" w:rsidRDefault="00432D90" w:rsidP="00B62976">
      <w:pPr>
        <w:pStyle w:val="NoSpacing"/>
        <w:rPr>
          <w:rFonts w:ascii="var(--fs-font-face-heading)" w:hAnsi="var(--fs-font-face-heading)"/>
          <w:sz w:val="24"/>
          <w:szCs w:val="24"/>
        </w:rPr>
      </w:pPr>
    </w:p>
    <w:p w14:paraId="1B261C01" w14:textId="295EA041" w:rsidR="00432D90" w:rsidRDefault="00432D90" w:rsidP="00B62976">
      <w:pPr>
        <w:pStyle w:val="NoSpacing"/>
        <w:rPr>
          <w:rFonts w:ascii="var(--fs-font-face-heading)" w:hAnsi="var(--fs-font-face-heading)"/>
          <w:sz w:val="24"/>
          <w:szCs w:val="24"/>
        </w:rPr>
      </w:pPr>
      <w:r>
        <w:rPr>
          <w:rFonts w:ascii="var(--fs-font-face-heading)" w:hAnsi="var(--fs-font-face-heading)"/>
          <w:sz w:val="24"/>
          <w:szCs w:val="24"/>
        </w:rPr>
        <w:t xml:space="preserve">One final thought, I don’t know if it works for the Mistress of Francis to be an Eastlake and this might make the connection, however, I think it needs to be through the male line so the mistress wouldn’t work.  </w:t>
      </w:r>
    </w:p>
    <w:p w14:paraId="2E36A792" w14:textId="01C74A3C" w:rsidR="00432D90" w:rsidRDefault="00432D90" w:rsidP="00B62976">
      <w:pPr>
        <w:pStyle w:val="NoSpacing"/>
        <w:rPr>
          <w:rFonts w:ascii="var(--fs-font-face-heading)" w:hAnsi="var(--fs-font-face-heading)"/>
          <w:sz w:val="24"/>
          <w:szCs w:val="24"/>
        </w:rPr>
      </w:pPr>
    </w:p>
    <w:p w14:paraId="55778A21" w14:textId="0E10FBB4" w:rsidR="00432D90" w:rsidRPr="00432D90" w:rsidRDefault="00432D90" w:rsidP="00B62976">
      <w:pPr>
        <w:pStyle w:val="NoSpacing"/>
        <w:rPr>
          <w:rFonts w:ascii="var(--fs-font-face-heading)" w:hAnsi="var(--fs-font-face-heading)"/>
          <w:sz w:val="24"/>
          <w:szCs w:val="24"/>
        </w:rPr>
      </w:pPr>
      <w:r>
        <w:rPr>
          <w:rFonts w:ascii="var(--fs-font-face-heading)" w:hAnsi="var(--fs-font-face-heading)"/>
          <w:sz w:val="24"/>
          <w:szCs w:val="24"/>
        </w:rPr>
        <w:t xml:space="preserve">I am sending this out just for some thoughts.  Our connection at this point to Francis </w:t>
      </w:r>
      <w:proofErr w:type="spellStart"/>
      <w:r>
        <w:rPr>
          <w:rFonts w:ascii="var(--fs-font-face-heading)" w:hAnsi="var(--fs-font-face-heading)"/>
          <w:sz w:val="24"/>
          <w:szCs w:val="24"/>
        </w:rPr>
        <w:t>Leake</w:t>
      </w:r>
      <w:proofErr w:type="spellEnd"/>
      <w:r>
        <w:rPr>
          <w:rFonts w:ascii="var(--fs-font-face-heading)" w:hAnsi="var(--fs-font-face-heading)"/>
          <w:sz w:val="24"/>
          <w:szCs w:val="24"/>
        </w:rPr>
        <w:t xml:space="preserve"> </w:t>
      </w:r>
      <w:proofErr w:type="gramStart"/>
      <w:r>
        <w:rPr>
          <w:rFonts w:ascii="var(--fs-font-face-heading)" w:hAnsi="var(--fs-font-face-heading)"/>
          <w:sz w:val="24"/>
          <w:szCs w:val="24"/>
        </w:rPr>
        <w:t>can’t</w:t>
      </w:r>
      <w:proofErr w:type="gramEnd"/>
      <w:r>
        <w:rPr>
          <w:rFonts w:ascii="var(--fs-font-face-heading)" w:hAnsi="var(--fs-font-face-heading)"/>
          <w:sz w:val="24"/>
          <w:szCs w:val="24"/>
        </w:rPr>
        <w:t xml:space="preserve"> be proven.</w:t>
      </w:r>
    </w:p>
    <w:p w14:paraId="208D45B2" w14:textId="77777777" w:rsidR="00D8191F" w:rsidRPr="00D8191F" w:rsidRDefault="00D8191F" w:rsidP="00D8191F">
      <w:pPr>
        <w:shd w:val="clear" w:color="auto" w:fill="FFFFFF"/>
        <w:spacing w:before="150" w:after="225" w:line="255" w:lineRule="atLeast"/>
        <w:rPr>
          <w:rFonts w:ascii="Arial" w:eastAsia="Times New Roman" w:hAnsi="Arial" w:cs="Arial"/>
          <w:color w:val="333333"/>
          <w:sz w:val="18"/>
          <w:szCs w:val="18"/>
        </w:rPr>
      </w:pPr>
      <w:r w:rsidRPr="00D8191F">
        <w:rPr>
          <w:rFonts w:ascii="Arial" w:eastAsia="Times New Roman" w:hAnsi="Arial" w:cs="Arial"/>
          <w:b/>
          <w:bCs/>
          <w:color w:val="333333"/>
          <w:sz w:val="18"/>
          <w:szCs w:val="18"/>
        </w:rPr>
        <w:t xml:space="preserve">LEKE, Francis (by 1510-80), of Sutton in the Dale, </w:t>
      </w:r>
      <w:proofErr w:type="spellStart"/>
      <w:r w:rsidRPr="00D8191F">
        <w:rPr>
          <w:rFonts w:ascii="Arial" w:eastAsia="Times New Roman" w:hAnsi="Arial" w:cs="Arial"/>
          <w:b/>
          <w:bCs/>
          <w:color w:val="333333"/>
          <w:sz w:val="18"/>
          <w:szCs w:val="18"/>
        </w:rPr>
        <w:t>Derbys</w:t>
      </w:r>
      <w:proofErr w:type="spellEnd"/>
      <w:r w:rsidRPr="00D8191F">
        <w:rPr>
          <w:rFonts w:ascii="Arial" w:eastAsia="Times New Roman" w:hAnsi="Arial" w:cs="Arial"/>
          <w:b/>
          <w:bCs/>
          <w:color w:val="333333"/>
          <w:sz w:val="18"/>
          <w:szCs w:val="18"/>
        </w:rPr>
        <w:t xml:space="preserve">., </w:t>
      </w:r>
      <w:proofErr w:type="spellStart"/>
      <w:r w:rsidRPr="00D8191F">
        <w:rPr>
          <w:rFonts w:ascii="Arial" w:eastAsia="Times New Roman" w:hAnsi="Arial" w:cs="Arial"/>
          <w:b/>
          <w:bCs/>
          <w:color w:val="333333"/>
          <w:sz w:val="18"/>
          <w:szCs w:val="18"/>
        </w:rPr>
        <w:t>Elkering</w:t>
      </w:r>
      <w:proofErr w:type="spellEnd"/>
      <w:r w:rsidRPr="00D8191F">
        <w:rPr>
          <w:rFonts w:ascii="Arial" w:eastAsia="Times New Roman" w:hAnsi="Arial" w:cs="Arial"/>
          <w:b/>
          <w:bCs/>
          <w:color w:val="333333"/>
          <w:sz w:val="18"/>
          <w:szCs w:val="18"/>
        </w:rPr>
        <w:t xml:space="preserve">, </w:t>
      </w:r>
      <w:proofErr w:type="spellStart"/>
      <w:r w:rsidRPr="00D8191F">
        <w:rPr>
          <w:rFonts w:ascii="Arial" w:eastAsia="Times New Roman" w:hAnsi="Arial" w:cs="Arial"/>
          <w:b/>
          <w:bCs/>
          <w:color w:val="333333"/>
          <w:sz w:val="18"/>
          <w:szCs w:val="18"/>
        </w:rPr>
        <w:t>Notts.</w:t>
      </w:r>
      <w:proofErr w:type="spellEnd"/>
      <w:r w:rsidRPr="00D8191F">
        <w:rPr>
          <w:rFonts w:ascii="Arial" w:eastAsia="Times New Roman" w:hAnsi="Arial" w:cs="Arial"/>
          <w:b/>
          <w:bCs/>
          <w:color w:val="333333"/>
          <w:sz w:val="18"/>
          <w:szCs w:val="18"/>
        </w:rPr>
        <w:t xml:space="preserve"> and London.</w:t>
      </w:r>
    </w:p>
    <w:p w14:paraId="66B77F4D" w14:textId="77777777" w:rsidR="00D8191F" w:rsidRPr="00D8191F" w:rsidRDefault="00D8191F" w:rsidP="00D8191F">
      <w:pPr>
        <w:shd w:val="clear" w:color="auto" w:fill="FFFFFF"/>
        <w:spacing w:before="150" w:after="225" w:line="255" w:lineRule="atLeast"/>
        <w:rPr>
          <w:rFonts w:ascii="Arial" w:eastAsia="Times New Roman" w:hAnsi="Arial" w:cs="Arial"/>
          <w:color w:val="333333"/>
          <w:sz w:val="18"/>
          <w:szCs w:val="18"/>
        </w:rPr>
      </w:pPr>
      <w:r w:rsidRPr="00D8191F">
        <w:rPr>
          <w:rFonts w:ascii="Arial" w:eastAsia="Times New Roman" w:hAnsi="Arial" w:cs="Arial"/>
          <w:b/>
          <w:bCs/>
          <w:color w:val="333333"/>
          <w:sz w:val="18"/>
          <w:szCs w:val="18"/>
        </w:rPr>
        <w:t xml:space="preserve">b. by 1510, 1st s. of Sir John </w:t>
      </w:r>
      <w:proofErr w:type="spellStart"/>
      <w:r w:rsidRPr="00D8191F">
        <w:rPr>
          <w:rFonts w:ascii="Arial" w:eastAsia="Times New Roman" w:hAnsi="Arial" w:cs="Arial"/>
          <w:b/>
          <w:bCs/>
          <w:color w:val="333333"/>
          <w:sz w:val="18"/>
          <w:szCs w:val="18"/>
        </w:rPr>
        <w:t>Leke</w:t>
      </w:r>
      <w:proofErr w:type="spellEnd"/>
      <w:r w:rsidRPr="00D8191F">
        <w:rPr>
          <w:rFonts w:ascii="Arial" w:eastAsia="Times New Roman" w:hAnsi="Arial" w:cs="Arial"/>
          <w:b/>
          <w:bCs/>
          <w:color w:val="333333"/>
          <w:sz w:val="18"/>
          <w:szCs w:val="18"/>
        </w:rPr>
        <w:t xml:space="preserve"> of Sutton in the Dale by 1st w. Jane, da. of Henry Foljambe of Walton, </w:t>
      </w:r>
      <w:proofErr w:type="spellStart"/>
      <w:r w:rsidRPr="00D8191F">
        <w:rPr>
          <w:rFonts w:ascii="Arial" w:eastAsia="Times New Roman" w:hAnsi="Arial" w:cs="Arial"/>
          <w:b/>
          <w:bCs/>
          <w:color w:val="333333"/>
          <w:sz w:val="18"/>
          <w:szCs w:val="18"/>
        </w:rPr>
        <w:t>Derbys</w:t>
      </w:r>
      <w:proofErr w:type="spellEnd"/>
      <w:r w:rsidRPr="00D8191F">
        <w:rPr>
          <w:rFonts w:ascii="Arial" w:eastAsia="Times New Roman" w:hAnsi="Arial" w:cs="Arial"/>
          <w:b/>
          <w:bCs/>
          <w:color w:val="333333"/>
          <w:sz w:val="18"/>
          <w:szCs w:val="18"/>
        </w:rPr>
        <w:t xml:space="preserve">. m. Elizabeth, da. of Sir William </w:t>
      </w:r>
      <w:proofErr w:type="spellStart"/>
      <w:r w:rsidRPr="00D8191F">
        <w:rPr>
          <w:rFonts w:ascii="Arial" w:eastAsia="Times New Roman" w:hAnsi="Arial" w:cs="Arial"/>
          <w:b/>
          <w:bCs/>
          <w:color w:val="333333"/>
          <w:sz w:val="18"/>
          <w:szCs w:val="18"/>
        </w:rPr>
        <w:t>Paston</w:t>
      </w:r>
      <w:proofErr w:type="spellEnd"/>
      <w:r w:rsidRPr="00D8191F">
        <w:rPr>
          <w:rFonts w:ascii="Arial" w:eastAsia="Times New Roman" w:hAnsi="Arial" w:cs="Arial"/>
          <w:b/>
          <w:bCs/>
          <w:color w:val="333333"/>
          <w:sz w:val="18"/>
          <w:szCs w:val="18"/>
        </w:rPr>
        <w:t xml:space="preserve"> of </w:t>
      </w:r>
      <w:proofErr w:type="spellStart"/>
      <w:r w:rsidRPr="00D8191F">
        <w:rPr>
          <w:rFonts w:ascii="Arial" w:eastAsia="Times New Roman" w:hAnsi="Arial" w:cs="Arial"/>
          <w:b/>
          <w:bCs/>
          <w:color w:val="333333"/>
          <w:sz w:val="18"/>
          <w:szCs w:val="18"/>
        </w:rPr>
        <w:t>Caister</w:t>
      </w:r>
      <w:proofErr w:type="spellEnd"/>
      <w:r w:rsidRPr="00D8191F">
        <w:rPr>
          <w:rFonts w:ascii="Arial" w:eastAsia="Times New Roman" w:hAnsi="Arial" w:cs="Arial"/>
          <w:b/>
          <w:bCs/>
          <w:color w:val="333333"/>
          <w:sz w:val="18"/>
          <w:szCs w:val="18"/>
        </w:rPr>
        <w:t xml:space="preserve"> and </w:t>
      </w:r>
      <w:proofErr w:type="spellStart"/>
      <w:r w:rsidRPr="00D8191F">
        <w:rPr>
          <w:rFonts w:ascii="Arial" w:eastAsia="Times New Roman" w:hAnsi="Arial" w:cs="Arial"/>
          <w:b/>
          <w:bCs/>
          <w:color w:val="333333"/>
          <w:sz w:val="18"/>
          <w:szCs w:val="18"/>
        </w:rPr>
        <w:t>Oxnead</w:t>
      </w:r>
      <w:proofErr w:type="spellEnd"/>
      <w:r w:rsidRPr="00D8191F">
        <w:rPr>
          <w:rFonts w:ascii="Arial" w:eastAsia="Times New Roman" w:hAnsi="Arial" w:cs="Arial"/>
          <w:b/>
          <w:bCs/>
          <w:color w:val="333333"/>
          <w:sz w:val="18"/>
          <w:szCs w:val="18"/>
        </w:rPr>
        <w:t xml:space="preserve">, </w:t>
      </w:r>
      <w:proofErr w:type="spellStart"/>
      <w:r w:rsidRPr="00D8191F">
        <w:rPr>
          <w:rFonts w:ascii="Arial" w:eastAsia="Times New Roman" w:hAnsi="Arial" w:cs="Arial"/>
          <w:b/>
          <w:bCs/>
          <w:color w:val="333333"/>
          <w:sz w:val="18"/>
          <w:szCs w:val="18"/>
        </w:rPr>
        <w:t>Norf.</w:t>
      </w:r>
      <w:proofErr w:type="spellEnd"/>
      <w:r w:rsidRPr="00D8191F">
        <w:rPr>
          <w:rFonts w:ascii="Arial" w:eastAsia="Times New Roman" w:hAnsi="Arial" w:cs="Arial"/>
          <w:b/>
          <w:bCs/>
          <w:color w:val="333333"/>
          <w:sz w:val="18"/>
          <w:szCs w:val="18"/>
        </w:rPr>
        <w:t xml:space="preserve">, 2s. 3da.; 2s. illegit. </w:t>
      </w:r>
      <w:proofErr w:type="spellStart"/>
      <w:r w:rsidRPr="00D8191F">
        <w:rPr>
          <w:rFonts w:ascii="Arial" w:eastAsia="Times New Roman" w:hAnsi="Arial" w:cs="Arial"/>
          <w:b/>
          <w:bCs/>
          <w:color w:val="333333"/>
          <w:sz w:val="18"/>
          <w:szCs w:val="18"/>
        </w:rPr>
        <w:t>suc</w:t>
      </w:r>
      <w:proofErr w:type="spellEnd"/>
      <w:r w:rsidRPr="00D8191F">
        <w:rPr>
          <w:rFonts w:ascii="Arial" w:eastAsia="Times New Roman" w:hAnsi="Arial" w:cs="Arial"/>
          <w:b/>
          <w:bCs/>
          <w:color w:val="333333"/>
          <w:sz w:val="18"/>
          <w:szCs w:val="18"/>
        </w:rPr>
        <w:t xml:space="preserve">. fa. Nov. 1523. </w:t>
      </w:r>
      <w:proofErr w:type="spellStart"/>
      <w:r w:rsidRPr="00D8191F">
        <w:rPr>
          <w:rFonts w:ascii="Arial" w:eastAsia="Times New Roman" w:hAnsi="Arial" w:cs="Arial"/>
          <w:b/>
          <w:bCs/>
          <w:color w:val="333333"/>
          <w:sz w:val="18"/>
          <w:szCs w:val="18"/>
        </w:rPr>
        <w:t>Kntd</w:t>
      </w:r>
      <w:proofErr w:type="spellEnd"/>
      <w:r w:rsidRPr="00D8191F">
        <w:rPr>
          <w:rFonts w:ascii="Arial" w:eastAsia="Times New Roman" w:hAnsi="Arial" w:cs="Arial"/>
          <w:b/>
          <w:bCs/>
          <w:color w:val="333333"/>
          <w:sz w:val="18"/>
          <w:szCs w:val="18"/>
        </w:rPr>
        <w:t>. 1545.3</w:t>
      </w:r>
    </w:p>
    <w:p w14:paraId="289B8B4F" w14:textId="77777777" w:rsidR="00D8191F" w:rsidRPr="00D8191F" w:rsidRDefault="00D8191F" w:rsidP="00D8191F">
      <w:pPr>
        <w:shd w:val="clear" w:color="auto" w:fill="FFFFFF"/>
        <w:spacing w:before="150" w:after="225" w:line="255" w:lineRule="atLeast"/>
        <w:rPr>
          <w:rFonts w:ascii="Arial" w:eastAsia="Times New Roman" w:hAnsi="Arial" w:cs="Arial"/>
          <w:color w:val="333333"/>
          <w:sz w:val="18"/>
          <w:szCs w:val="18"/>
        </w:rPr>
      </w:pPr>
      <w:r w:rsidRPr="00D8191F">
        <w:rPr>
          <w:rFonts w:ascii="Arial" w:eastAsia="Times New Roman" w:hAnsi="Arial" w:cs="Arial"/>
          <w:color w:val="333333"/>
          <w:sz w:val="18"/>
          <w:szCs w:val="18"/>
        </w:rPr>
        <w:t>Offices Held</w:t>
      </w:r>
    </w:p>
    <w:p w14:paraId="723C2379" w14:textId="77777777" w:rsidR="00D8191F" w:rsidRPr="00D8191F" w:rsidRDefault="00D8191F" w:rsidP="00D8191F">
      <w:pPr>
        <w:shd w:val="clear" w:color="auto" w:fill="FFFFFF"/>
        <w:spacing w:before="150" w:after="225" w:line="255" w:lineRule="atLeast"/>
        <w:rPr>
          <w:rFonts w:ascii="Arial" w:eastAsia="Times New Roman" w:hAnsi="Arial" w:cs="Arial"/>
          <w:color w:val="333333"/>
          <w:sz w:val="18"/>
          <w:szCs w:val="18"/>
        </w:rPr>
      </w:pPr>
      <w:proofErr w:type="spellStart"/>
      <w:r w:rsidRPr="00D8191F">
        <w:rPr>
          <w:rFonts w:ascii="Arial" w:eastAsia="Times New Roman" w:hAnsi="Arial" w:cs="Arial"/>
          <w:color w:val="333333"/>
          <w:sz w:val="18"/>
          <w:szCs w:val="18"/>
        </w:rPr>
        <w:lastRenderedPageBreak/>
        <w:t>J.p.</w:t>
      </w:r>
      <w:proofErr w:type="spellEnd"/>
      <w:r w:rsidRPr="00D8191F">
        <w:rPr>
          <w:rFonts w:ascii="Arial" w:eastAsia="Times New Roman" w:hAnsi="Arial" w:cs="Arial"/>
          <w:color w:val="333333"/>
          <w:sz w:val="18"/>
          <w:szCs w:val="18"/>
        </w:rPr>
        <w:t xml:space="preserve"> </w:t>
      </w:r>
      <w:proofErr w:type="spellStart"/>
      <w:r w:rsidRPr="00D8191F">
        <w:rPr>
          <w:rFonts w:ascii="Arial" w:eastAsia="Times New Roman" w:hAnsi="Arial" w:cs="Arial"/>
          <w:color w:val="333333"/>
          <w:sz w:val="18"/>
          <w:szCs w:val="18"/>
        </w:rPr>
        <w:t>Derbys</w:t>
      </w:r>
      <w:proofErr w:type="spellEnd"/>
      <w:r w:rsidRPr="00D8191F">
        <w:rPr>
          <w:rFonts w:ascii="Arial" w:eastAsia="Times New Roman" w:hAnsi="Arial" w:cs="Arial"/>
          <w:color w:val="333333"/>
          <w:sz w:val="18"/>
          <w:szCs w:val="18"/>
        </w:rPr>
        <w:t xml:space="preserve">. 1539- </w:t>
      </w:r>
      <w:proofErr w:type="gramStart"/>
      <w:r w:rsidRPr="00D8191F">
        <w:rPr>
          <w:rFonts w:ascii="Arial" w:eastAsia="Times New Roman" w:hAnsi="Arial" w:cs="Arial"/>
          <w:color w:val="333333"/>
          <w:sz w:val="18"/>
          <w:szCs w:val="18"/>
        </w:rPr>
        <w:t>d. ,</w:t>
      </w:r>
      <w:proofErr w:type="gramEnd"/>
      <w:r w:rsidRPr="00D8191F">
        <w:rPr>
          <w:rFonts w:ascii="Arial" w:eastAsia="Times New Roman" w:hAnsi="Arial" w:cs="Arial"/>
          <w:color w:val="333333"/>
          <w:sz w:val="18"/>
          <w:szCs w:val="18"/>
        </w:rPr>
        <w:t xml:space="preserve"> </w:t>
      </w:r>
      <w:proofErr w:type="spellStart"/>
      <w:r w:rsidRPr="00D8191F">
        <w:rPr>
          <w:rFonts w:ascii="Arial" w:eastAsia="Times New Roman" w:hAnsi="Arial" w:cs="Arial"/>
          <w:color w:val="333333"/>
          <w:sz w:val="18"/>
          <w:szCs w:val="18"/>
        </w:rPr>
        <w:t>Northumb.</w:t>
      </w:r>
      <w:proofErr w:type="spellEnd"/>
      <w:r w:rsidRPr="00D8191F">
        <w:rPr>
          <w:rFonts w:ascii="Arial" w:eastAsia="Times New Roman" w:hAnsi="Arial" w:cs="Arial"/>
          <w:color w:val="333333"/>
          <w:sz w:val="18"/>
          <w:szCs w:val="18"/>
        </w:rPr>
        <w:t xml:space="preserve"> 1547; </w:t>
      </w:r>
      <w:proofErr w:type="spellStart"/>
      <w:r w:rsidRPr="00D8191F">
        <w:rPr>
          <w:rFonts w:ascii="Arial" w:eastAsia="Times New Roman" w:hAnsi="Arial" w:cs="Arial"/>
          <w:color w:val="333333"/>
          <w:sz w:val="18"/>
          <w:szCs w:val="18"/>
        </w:rPr>
        <w:t>commr</w:t>
      </w:r>
      <w:proofErr w:type="spellEnd"/>
      <w:r w:rsidRPr="00D8191F">
        <w:rPr>
          <w:rFonts w:ascii="Arial" w:eastAsia="Times New Roman" w:hAnsi="Arial" w:cs="Arial"/>
          <w:color w:val="333333"/>
          <w:sz w:val="18"/>
          <w:szCs w:val="18"/>
        </w:rPr>
        <w:t xml:space="preserve">. benevolence, </w:t>
      </w:r>
      <w:proofErr w:type="spellStart"/>
      <w:r w:rsidRPr="00D8191F">
        <w:rPr>
          <w:rFonts w:ascii="Arial" w:eastAsia="Times New Roman" w:hAnsi="Arial" w:cs="Arial"/>
          <w:color w:val="333333"/>
          <w:sz w:val="18"/>
          <w:szCs w:val="18"/>
        </w:rPr>
        <w:t>Derbys</w:t>
      </w:r>
      <w:proofErr w:type="spellEnd"/>
      <w:r w:rsidRPr="00D8191F">
        <w:rPr>
          <w:rFonts w:ascii="Arial" w:eastAsia="Times New Roman" w:hAnsi="Arial" w:cs="Arial"/>
          <w:color w:val="333333"/>
          <w:sz w:val="18"/>
          <w:szCs w:val="18"/>
        </w:rPr>
        <w:t xml:space="preserve">. 1544/45, array 1546, chantries </w:t>
      </w:r>
      <w:proofErr w:type="spellStart"/>
      <w:r w:rsidRPr="00D8191F">
        <w:rPr>
          <w:rFonts w:ascii="Arial" w:eastAsia="Times New Roman" w:hAnsi="Arial" w:cs="Arial"/>
          <w:color w:val="333333"/>
          <w:sz w:val="18"/>
          <w:szCs w:val="18"/>
        </w:rPr>
        <w:t>bpric</w:t>
      </w:r>
      <w:proofErr w:type="spellEnd"/>
      <w:r w:rsidRPr="00D8191F">
        <w:rPr>
          <w:rFonts w:ascii="Arial" w:eastAsia="Times New Roman" w:hAnsi="Arial" w:cs="Arial"/>
          <w:color w:val="333333"/>
          <w:sz w:val="18"/>
          <w:szCs w:val="18"/>
        </w:rPr>
        <w:t xml:space="preserve">. of Durham, </w:t>
      </w:r>
      <w:proofErr w:type="spellStart"/>
      <w:r w:rsidRPr="00D8191F">
        <w:rPr>
          <w:rFonts w:ascii="Arial" w:eastAsia="Times New Roman" w:hAnsi="Arial" w:cs="Arial"/>
          <w:color w:val="333333"/>
          <w:sz w:val="18"/>
          <w:szCs w:val="18"/>
        </w:rPr>
        <w:t>Northumb.</w:t>
      </w:r>
      <w:proofErr w:type="spellEnd"/>
      <w:r w:rsidRPr="00D8191F">
        <w:rPr>
          <w:rFonts w:ascii="Arial" w:eastAsia="Times New Roman" w:hAnsi="Arial" w:cs="Arial"/>
          <w:color w:val="333333"/>
          <w:sz w:val="18"/>
          <w:szCs w:val="18"/>
        </w:rPr>
        <w:t xml:space="preserve"> and Newcastle-upon-Tyne 1546, </w:t>
      </w:r>
      <w:proofErr w:type="spellStart"/>
      <w:r w:rsidRPr="00D8191F">
        <w:rPr>
          <w:rFonts w:ascii="Arial" w:eastAsia="Times New Roman" w:hAnsi="Arial" w:cs="Arial"/>
          <w:color w:val="333333"/>
          <w:sz w:val="18"/>
          <w:szCs w:val="18"/>
        </w:rPr>
        <w:t>Derbys</w:t>
      </w:r>
      <w:proofErr w:type="spellEnd"/>
      <w:r w:rsidRPr="00D8191F">
        <w:rPr>
          <w:rFonts w:ascii="Arial" w:eastAsia="Times New Roman" w:hAnsi="Arial" w:cs="Arial"/>
          <w:color w:val="333333"/>
          <w:sz w:val="18"/>
          <w:szCs w:val="18"/>
        </w:rPr>
        <w:t xml:space="preserve">., </w:t>
      </w:r>
      <w:proofErr w:type="spellStart"/>
      <w:r w:rsidRPr="00D8191F">
        <w:rPr>
          <w:rFonts w:ascii="Arial" w:eastAsia="Times New Roman" w:hAnsi="Arial" w:cs="Arial"/>
          <w:color w:val="333333"/>
          <w:sz w:val="18"/>
          <w:szCs w:val="18"/>
        </w:rPr>
        <w:t>Notts.</w:t>
      </w:r>
      <w:proofErr w:type="spellEnd"/>
      <w:r w:rsidRPr="00D8191F">
        <w:rPr>
          <w:rFonts w:ascii="Arial" w:eastAsia="Times New Roman" w:hAnsi="Arial" w:cs="Arial"/>
          <w:color w:val="333333"/>
          <w:sz w:val="18"/>
          <w:szCs w:val="18"/>
        </w:rPr>
        <w:t xml:space="preserve"> 1548, relief </w:t>
      </w:r>
      <w:proofErr w:type="spellStart"/>
      <w:r w:rsidRPr="00D8191F">
        <w:rPr>
          <w:rFonts w:ascii="Arial" w:eastAsia="Times New Roman" w:hAnsi="Arial" w:cs="Arial"/>
          <w:color w:val="333333"/>
          <w:sz w:val="18"/>
          <w:szCs w:val="18"/>
        </w:rPr>
        <w:t>Derbys</w:t>
      </w:r>
      <w:proofErr w:type="spellEnd"/>
      <w:r w:rsidRPr="00D8191F">
        <w:rPr>
          <w:rFonts w:ascii="Arial" w:eastAsia="Times New Roman" w:hAnsi="Arial" w:cs="Arial"/>
          <w:color w:val="333333"/>
          <w:sz w:val="18"/>
          <w:szCs w:val="18"/>
        </w:rPr>
        <w:t xml:space="preserve">. 1550, goods of churches and fraternities 1553; </w:t>
      </w:r>
      <w:proofErr w:type="spellStart"/>
      <w:r w:rsidRPr="00D8191F">
        <w:rPr>
          <w:rFonts w:ascii="Arial" w:eastAsia="Times New Roman" w:hAnsi="Arial" w:cs="Arial"/>
          <w:color w:val="333333"/>
          <w:sz w:val="18"/>
          <w:szCs w:val="18"/>
        </w:rPr>
        <w:t>capt.</w:t>
      </w:r>
      <w:proofErr w:type="spellEnd"/>
      <w:r w:rsidRPr="00D8191F">
        <w:rPr>
          <w:rFonts w:ascii="Arial" w:eastAsia="Times New Roman" w:hAnsi="Arial" w:cs="Arial"/>
          <w:color w:val="333333"/>
          <w:sz w:val="18"/>
          <w:szCs w:val="18"/>
        </w:rPr>
        <w:t xml:space="preserve"> Tyne-mouth castle, </w:t>
      </w:r>
      <w:proofErr w:type="spellStart"/>
      <w:r w:rsidRPr="00D8191F">
        <w:rPr>
          <w:rFonts w:ascii="Arial" w:eastAsia="Times New Roman" w:hAnsi="Arial" w:cs="Arial"/>
          <w:color w:val="333333"/>
          <w:sz w:val="18"/>
          <w:szCs w:val="18"/>
        </w:rPr>
        <w:t>Northumb.</w:t>
      </w:r>
      <w:proofErr w:type="spellEnd"/>
      <w:r w:rsidRPr="00D8191F">
        <w:rPr>
          <w:rFonts w:ascii="Arial" w:eastAsia="Times New Roman" w:hAnsi="Arial" w:cs="Arial"/>
          <w:color w:val="333333"/>
          <w:sz w:val="18"/>
          <w:szCs w:val="18"/>
        </w:rPr>
        <w:t xml:space="preserve"> 1545-5 Apr. 1549; sheriff, </w:t>
      </w:r>
      <w:proofErr w:type="spellStart"/>
      <w:r w:rsidRPr="00D8191F">
        <w:rPr>
          <w:rFonts w:ascii="Arial" w:eastAsia="Times New Roman" w:hAnsi="Arial" w:cs="Arial"/>
          <w:color w:val="333333"/>
          <w:sz w:val="18"/>
          <w:szCs w:val="18"/>
        </w:rPr>
        <w:t>Notts.</w:t>
      </w:r>
      <w:proofErr w:type="spellEnd"/>
      <w:r w:rsidRPr="00D8191F">
        <w:rPr>
          <w:rFonts w:ascii="Arial" w:eastAsia="Times New Roman" w:hAnsi="Arial" w:cs="Arial"/>
          <w:color w:val="333333"/>
          <w:sz w:val="18"/>
          <w:szCs w:val="18"/>
        </w:rPr>
        <w:t xml:space="preserve"> and </w:t>
      </w:r>
      <w:proofErr w:type="spellStart"/>
      <w:r w:rsidRPr="00D8191F">
        <w:rPr>
          <w:rFonts w:ascii="Arial" w:eastAsia="Times New Roman" w:hAnsi="Arial" w:cs="Arial"/>
          <w:color w:val="333333"/>
          <w:sz w:val="18"/>
          <w:szCs w:val="18"/>
        </w:rPr>
        <w:t>Derbys</w:t>
      </w:r>
      <w:proofErr w:type="spellEnd"/>
      <w:r w:rsidRPr="00D8191F">
        <w:rPr>
          <w:rFonts w:ascii="Arial" w:eastAsia="Times New Roman" w:hAnsi="Arial" w:cs="Arial"/>
          <w:color w:val="333333"/>
          <w:sz w:val="18"/>
          <w:szCs w:val="18"/>
        </w:rPr>
        <w:t xml:space="preserve">. 1547-8, </w:t>
      </w:r>
      <w:proofErr w:type="spellStart"/>
      <w:r w:rsidRPr="00D8191F">
        <w:rPr>
          <w:rFonts w:ascii="Arial" w:eastAsia="Times New Roman" w:hAnsi="Arial" w:cs="Arial"/>
          <w:color w:val="333333"/>
          <w:sz w:val="18"/>
          <w:szCs w:val="18"/>
        </w:rPr>
        <w:t>Derbys</w:t>
      </w:r>
      <w:proofErr w:type="spellEnd"/>
      <w:r w:rsidRPr="00D8191F">
        <w:rPr>
          <w:rFonts w:ascii="Arial" w:eastAsia="Times New Roman" w:hAnsi="Arial" w:cs="Arial"/>
          <w:color w:val="333333"/>
          <w:sz w:val="18"/>
          <w:szCs w:val="18"/>
        </w:rPr>
        <w:t xml:space="preserve">. 1572-3; custos rot. </w:t>
      </w:r>
      <w:proofErr w:type="spellStart"/>
      <w:r w:rsidRPr="00D8191F">
        <w:rPr>
          <w:rFonts w:ascii="Arial" w:eastAsia="Times New Roman" w:hAnsi="Arial" w:cs="Arial"/>
          <w:color w:val="333333"/>
          <w:sz w:val="18"/>
          <w:szCs w:val="18"/>
        </w:rPr>
        <w:t>Derbys</w:t>
      </w:r>
      <w:proofErr w:type="spellEnd"/>
      <w:r w:rsidRPr="00D8191F">
        <w:rPr>
          <w:rFonts w:ascii="Arial" w:eastAsia="Times New Roman" w:hAnsi="Arial" w:cs="Arial"/>
          <w:color w:val="333333"/>
          <w:sz w:val="18"/>
          <w:szCs w:val="18"/>
        </w:rPr>
        <w:t xml:space="preserve">. 1548-d.; member, council of Henry, 2nd Earl of Rutland as warden of the east and middle marches Apr. 1549; keeper, Nottingham park, </w:t>
      </w:r>
      <w:proofErr w:type="spellStart"/>
      <w:r w:rsidRPr="00D8191F">
        <w:rPr>
          <w:rFonts w:ascii="Arial" w:eastAsia="Times New Roman" w:hAnsi="Arial" w:cs="Arial"/>
          <w:color w:val="333333"/>
          <w:sz w:val="18"/>
          <w:szCs w:val="18"/>
        </w:rPr>
        <w:t>Notts.</w:t>
      </w:r>
      <w:proofErr w:type="spellEnd"/>
      <w:r w:rsidRPr="00D8191F">
        <w:rPr>
          <w:rFonts w:ascii="Arial" w:eastAsia="Times New Roman" w:hAnsi="Arial" w:cs="Arial"/>
          <w:color w:val="333333"/>
          <w:sz w:val="18"/>
          <w:szCs w:val="18"/>
        </w:rPr>
        <w:t xml:space="preserve"> 1551-d.; feodary, duchy of Lancaster, </w:t>
      </w:r>
      <w:proofErr w:type="spellStart"/>
      <w:r w:rsidRPr="00D8191F">
        <w:rPr>
          <w:rFonts w:ascii="Arial" w:eastAsia="Times New Roman" w:hAnsi="Arial" w:cs="Arial"/>
          <w:color w:val="333333"/>
          <w:sz w:val="18"/>
          <w:szCs w:val="18"/>
        </w:rPr>
        <w:t>Tutbury</w:t>
      </w:r>
      <w:proofErr w:type="spellEnd"/>
      <w:r w:rsidRPr="00D8191F">
        <w:rPr>
          <w:rFonts w:ascii="Arial" w:eastAsia="Times New Roman" w:hAnsi="Arial" w:cs="Arial"/>
          <w:color w:val="333333"/>
          <w:sz w:val="18"/>
          <w:szCs w:val="18"/>
        </w:rPr>
        <w:t xml:space="preserve"> honor Feb. 1551; gov. Berwick-upon-Tweed, </w:t>
      </w:r>
      <w:proofErr w:type="spellStart"/>
      <w:r w:rsidRPr="00D8191F">
        <w:rPr>
          <w:rFonts w:ascii="Arial" w:eastAsia="Times New Roman" w:hAnsi="Arial" w:cs="Arial"/>
          <w:color w:val="333333"/>
          <w:sz w:val="18"/>
          <w:szCs w:val="18"/>
        </w:rPr>
        <w:t>Northumb.</w:t>
      </w:r>
      <w:proofErr w:type="spellEnd"/>
      <w:r w:rsidRPr="00D8191F">
        <w:rPr>
          <w:rFonts w:ascii="Arial" w:eastAsia="Times New Roman" w:hAnsi="Arial" w:cs="Arial"/>
          <w:color w:val="333333"/>
          <w:sz w:val="18"/>
          <w:szCs w:val="18"/>
        </w:rPr>
        <w:t xml:space="preserve"> July-Nov. 1560.4</w:t>
      </w:r>
    </w:p>
    <w:p w14:paraId="0829C7A1" w14:textId="77777777" w:rsidR="00D8191F" w:rsidRPr="00D8191F" w:rsidRDefault="00D8191F" w:rsidP="00D8191F">
      <w:pPr>
        <w:shd w:val="clear" w:color="auto" w:fill="FFFFFF"/>
        <w:spacing w:before="150" w:after="225" w:line="255" w:lineRule="atLeast"/>
        <w:rPr>
          <w:rFonts w:ascii="Arial" w:eastAsia="Times New Roman" w:hAnsi="Arial" w:cs="Arial"/>
          <w:color w:val="333333"/>
          <w:sz w:val="18"/>
          <w:szCs w:val="18"/>
        </w:rPr>
      </w:pPr>
      <w:r w:rsidRPr="00D8191F">
        <w:rPr>
          <w:rFonts w:ascii="Arial" w:eastAsia="Times New Roman" w:hAnsi="Arial" w:cs="Arial"/>
          <w:color w:val="333333"/>
          <w:sz w:val="18"/>
          <w:szCs w:val="18"/>
        </w:rPr>
        <w:t>Biography</w:t>
      </w:r>
    </w:p>
    <w:p w14:paraId="45DC29E7" w14:textId="77777777" w:rsidR="00D8191F" w:rsidRPr="00D8191F" w:rsidRDefault="00D8191F" w:rsidP="00D8191F">
      <w:pPr>
        <w:shd w:val="clear" w:color="auto" w:fill="FFFFFF"/>
        <w:spacing w:before="150" w:after="225" w:line="255" w:lineRule="atLeast"/>
        <w:rPr>
          <w:rFonts w:ascii="Arial" w:eastAsia="Times New Roman" w:hAnsi="Arial" w:cs="Arial"/>
          <w:color w:val="333333"/>
          <w:sz w:val="18"/>
          <w:szCs w:val="18"/>
        </w:rPr>
      </w:pPr>
      <w:r w:rsidRPr="00D8191F">
        <w:rPr>
          <w:rFonts w:ascii="Arial" w:eastAsia="Times New Roman" w:hAnsi="Arial" w:cs="Arial"/>
          <w:b/>
          <w:bCs/>
          <w:color w:val="333333"/>
          <w:sz w:val="18"/>
          <w:szCs w:val="18"/>
        </w:rPr>
        <w:t xml:space="preserve">A minor on the death of his father in 1523, Francis </w:t>
      </w:r>
      <w:proofErr w:type="spellStart"/>
      <w:r w:rsidRPr="00D8191F">
        <w:rPr>
          <w:rFonts w:ascii="Arial" w:eastAsia="Times New Roman" w:hAnsi="Arial" w:cs="Arial"/>
          <w:b/>
          <w:bCs/>
          <w:color w:val="333333"/>
          <w:sz w:val="18"/>
          <w:szCs w:val="18"/>
        </w:rPr>
        <w:t>Leke</w:t>
      </w:r>
      <w:proofErr w:type="spellEnd"/>
      <w:r w:rsidRPr="00D8191F">
        <w:rPr>
          <w:rFonts w:ascii="Arial" w:eastAsia="Times New Roman" w:hAnsi="Arial" w:cs="Arial"/>
          <w:b/>
          <w:bCs/>
          <w:color w:val="333333"/>
          <w:sz w:val="18"/>
          <w:szCs w:val="18"/>
        </w:rPr>
        <w:t xml:space="preserve"> became the ward of Sir Godfrey Foljambe, a wealthy Derbyshire gentleman. Despite his father’s previous arrangements for his marriage to George </w:t>
      </w:r>
      <w:proofErr w:type="spellStart"/>
      <w:r w:rsidRPr="00D8191F">
        <w:rPr>
          <w:rFonts w:ascii="Arial" w:eastAsia="Times New Roman" w:hAnsi="Arial" w:cs="Arial"/>
          <w:b/>
          <w:bCs/>
          <w:color w:val="333333"/>
          <w:sz w:val="18"/>
          <w:szCs w:val="18"/>
        </w:rPr>
        <w:t>Chaworth’s</w:t>
      </w:r>
      <w:proofErr w:type="spellEnd"/>
      <w:r w:rsidRPr="00D8191F">
        <w:rPr>
          <w:rFonts w:ascii="Arial" w:eastAsia="Times New Roman" w:hAnsi="Arial" w:cs="Arial"/>
          <w:b/>
          <w:bCs/>
          <w:color w:val="333333"/>
          <w:sz w:val="18"/>
          <w:szCs w:val="18"/>
        </w:rPr>
        <w:t xml:space="preserve"> daughter Elizabeth, he and his younger brother John married two of Sir William </w:t>
      </w:r>
      <w:proofErr w:type="spellStart"/>
      <w:r w:rsidRPr="00D8191F">
        <w:rPr>
          <w:rFonts w:ascii="Arial" w:eastAsia="Times New Roman" w:hAnsi="Arial" w:cs="Arial"/>
          <w:b/>
          <w:bCs/>
          <w:color w:val="333333"/>
          <w:sz w:val="18"/>
          <w:szCs w:val="18"/>
        </w:rPr>
        <w:t>Paston’s</w:t>
      </w:r>
      <w:proofErr w:type="spellEnd"/>
      <w:r w:rsidRPr="00D8191F">
        <w:rPr>
          <w:rFonts w:ascii="Arial" w:eastAsia="Times New Roman" w:hAnsi="Arial" w:cs="Arial"/>
          <w:b/>
          <w:bCs/>
          <w:color w:val="333333"/>
          <w:sz w:val="18"/>
          <w:szCs w:val="18"/>
        </w:rPr>
        <w:t xml:space="preserve"> daughters; it was this alliance which, by making </w:t>
      </w:r>
      <w:proofErr w:type="spellStart"/>
      <w:r w:rsidRPr="00D8191F">
        <w:rPr>
          <w:rFonts w:ascii="Arial" w:eastAsia="Times New Roman" w:hAnsi="Arial" w:cs="Arial"/>
          <w:b/>
          <w:bCs/>
          <w:color w:val="333333"/>
          <w:sz w:val="18"/>
          <w:szCs w:val="18"/>
        </w:rPr>
        <w:t>Leke</w:t>
      </w:r>
      <w:proofErr w:type="spellEnd"/>
      <w:r w:rsidRPr="00D8191F">
        <w:rPr>
          <w:rFonts w:ascii="Arial" w:eastAsia="Times New Roman" w:hAnsi="Arial" w:cs="Arial"/>
          <w:b/>
          <w:bCs/>
          <w:color w:val="333333"/>
          <w:sz w:val="18"/>
          <w:szCs w:val="18"/>
        </w:rPr>
        <w:t xml:space="preserve"> a brother-in-law of the 1st Earl of Rutland, associated him with the Manners family.5</w:t>
      </w:r>
    </w:p>
    <w:p w14:paraId="2A406886" w14:textId="77777777" w:rsidR="00D8191F" w:rsidRPr="00D8191F" w:rsidRDefault="00D8191F" w:rsidP="00D8191F">
      <w:pPr>
        <w:shd w:val="clear" w:color="auto" w:fill="FFFFFF"/>
        <w:spacing w:before="150" w:after="225" w:line="255" w:lineRule="atLeast"/>
        <w:rPr>
          <w:rFonts w:ascii="Arial" w:eastAsia="Times New Roman" w:hAnsi="Arial" w:cs="Arial"/>
          <w:color w:val="333333"/>
          <w:sz w:val="18"/>
          <w:szCs w:val="18"/>
        </w:rPr>
      </w:pPr>
      <w:r w:rsidRPr="00D8191F">
        <w:rPr>
          <w:rFonts w:ascii="Arial" w:eastAsia="Times New Roman" w:hAnsi="Arial" w:cs="Arial"/>
          <w:b/>
          <w:bCs/>
          <w:color w:val="333333"/>
          <w:sz w:val="18"/>
          <w:szCs w:val="18"/>
        </w:rPr>
        <w:t xml:space="preserve">In November 1531 </w:t>
      </w:r>
      <w:proofErr w:type="spellStart"/>
      <w:r w:rsidRPr="00D8191F">
        <w:rPr>
          <w:rFonts w:ascii="Arial" w:eastAsia="Times New Roman" w:hAnsi="Arial" w:cs="Arial"/>
          <w:b/>
          <w:bCs/>
          <w:color w:val="333333"/>
          <w:sz w:val="18"/>
          <w:szCs w:val="18"/>
        </w:rPr>
        <w:t>Leke</w:t>
      </w:r>
      <w:proofErr w:type="spellEnd"/>
      <w:r w:rsidRPr="00D8191F">
        <w:rPr>
          <w:rFonts w:ascii="Arial" w:eastAsia="Times New Roman" w:hAnsi="Arial" w:cs="Arial"/>
          <w:b/>
          <w:bCs/>
          <w:color w:val="333333"/>
          <w:sz w:val="18"/>
          <w:szCs w:val="18"/>
        </w:rPr>
        <w:t xml:space="preserve"> had livery of the family seat at Sutton in the Dale near Chesterfield and of the other Derbyshire estates in the south-east of the county: his Nottinghamshire inheritance comprised a group of manors </w:t>
      </w:r>
      <w:proofErr w:type="spellStart"/>
      <w:r w:rsidRPr="00D8191F">
        <w:rPr>
          <w:rFonts w:ascii="Arial" w:eastAsia="Times New Roman" w:hAnsi="Arial" w:cs="Arial"/>
          <w:b/>
          <w:bCs/>
          <w:color w:val="333333"/>
          <w:sz w:val="18"/>
          <w:szCs w:val="18"/>
        </w:rPr>
        <w:t>centred</w:t>
      </w:r>
      <w:proofErr w:type="spellEnd"/>
      <w:r w:rsidRPr="00D8191F">
        <w:rPr>
          <w:rFonts w:ascii="Arial" w:eastAsia="Times New Roman" w:hAnsi="Arial" w:cs="Arial"/>
          <w:b/>
          <w:bCs/>
          <w:color w:val="333333"/>
          <w:sz w:val="18"/>
          <w:szCs w:val="18"/>
        </w:rPr>
        <w:t xml:space="preserve"> on </w:t>
      </w:r>
      <w:proofErr w:type="spellStart"/>
      <w:r w:rsidRPr="00D8191F">
        <w:rPr>
          <w:rFonts w:ascii="Arial" w:eastAsia="Times New Roman" w:hAnsi="Arial" w:cs="Arial"/>
          <w:b/>
          <w:bCs/>
          <w:color w:val="333333"/>
          <w:sz w:val="18"/>
          <w:szCs w:val="18"/>
        </w:rPr>
        <w:t>Binham</w:t>
      </w:r>
      <w:proofErr w:type="spellEnd"/>
      <w:r w:rsidRPr="00D8191F">
        <w:rPr>
          <w:rFonts w:ascii="Arial" w:eastAsia="Times New Roman" w:hAnsi="Arial" w:cs="Arial"/>
          <w:b/>
          <w:bCs/>
          <w:color w:val="333333"/>
          <w:sz w:val="18"/>
          <w:szCs w:val="18"/>
        </w:rPr>
        <w:t xml:space="preserve">, three near Newark, and Hucknall </w:t>
      </w:r>
      <w:proofErr w:type="spellStart"/>
      <w:r w:rsidRPr="00D8191F">
        <w:rPr>
          <w:rFonts w:ascii="Arial" w:eastAsia="Times New Roman" w:hAnsi="Arial" w:cs="Arial"/>
          <w:b/>
          <w:bCs/>
          <w:color w:val="333333"/>
          <w:sz w:val="18"/>
          <w:szCs w:val="18"/>
        </w:rPr>
        <w:t>Torkard</w:t>
      </w:r>
      <w:proofErr w:type="spellEnd"/>
      <w:r w:rsidRPr="00D8191F">
        <w:rPr>
          <w:rFonts w:ascii="Arial" w:eastAsia="Times New Roman" w:hAnsi="Arial" w:cs="Arial"/>
          <w:b/>
          <w:bCs/>
          <w:color w:val="333333"/>
          <w:sz w:val="18"/>
          <w:szCs w:val="18"/>
        </w:rPr>
        <w:t xml:space="preserve"> in the north of the shire. He promptly filed a suit in Chancery against his former guardian for retaining the title and other deeds relating to his property, and in a further suit he also accused Foljambe of conveying some of his lands in an attempt to disinherit him. Foljambe admitted that he held some of the deeds which he claimed </w:t>
      </w:r>
      <w:proofErr w:type="spellStart"/>
      <w:r w:rsidRPr="00D8191F">
        <w:rPr>
          <w:rFonts w:ascii="Arial" w:eastAsia="Times New Roman" w:hAnsi="Arial" w:cs="Arial"/>
          <w:b/>
          <w:bCs/>
          <w:color w:val="333333"/>
          <w:sz w:val="18"/>
          <w:szCs w:val="18"/>
        </w:rPr>
        <w:t>Leke</w:t>
      </w:r>
      <w:proofErr w:type="spellEnd"/>
      <w:r w:rsidRPr="00D8191F">
        <w:rPr>
          <w:rFonts w:ascii="Arial" w:eastAsia="Times New Roman" w:hAnsi="Arial" w:cs="Arial"/>
          <w:b/>
          <w:bCs/>
          <w:color w:val="333333"/>
          <w:sz w:val="18"/>
          <w:szCs w:val="18"/>
        </w:rPr>
        <w:t xml:space="preserve"> had given him for the protection of the estate, and expressed willingness to obey a court order for their return: in the upshot, a commission recovered the deeds relating to Kirk Hallam and among other documents a roll confirming previous royal grants to the family. It was the Derbyshire estates that </w:t>
      </w:r>
      <w:proofErr w:type="spellStart"/>
      <w:r w:rsidRPr="00D8191F">
        <w:rPr>
          <w:rFonts w:ascii="Arial" w:eastAsia="Times New Roman" w:hAnsi="Arial" w:cs="Arial"/>
          <w:b/>
          <w:bCs/>
          <w:color w:val="333333"/>
          <w:sz w:val="18"/>
          <w:szCs w:val="18"/>
        </w:rPr>
        <w:t>Leke</w:t>
      </w:r>
      <w:proofErr w:type="spellEnd"/>
      <w:r w:rsidRPr="00D8191F">
        <w:rPr>
          <w:rFonts w:ascii="Arial" w:eastAsia="Times New Roman" w:hAnsi="Arial" w:cs="Arial"/>
          <w:b/>
          <w:bCs/>
          <w:color w:val="333333"/>
          <w:sz w:val="18"/>
          <w:szCs w:val="18"/>
        </w:rPr>
        <w:t xml:space="preserve"> was to develop with the aid of considerable ex-monastic property, including </w:t>
      </w:r>
      <w:proofErr w:type="spellStart"/>
      <w:r w:rsidRPr="00D8191F">
        <w:rPr>
          <w:rFonts w:ascii="Arial" w:eastAsia="Times New Roman" w:hAnsi="Arial" w:cs="Arial"/>
          <w:b/>
          <w:bCs/>
          <w:color w:val="333333"/>
          <w:sz w:val="18"/>
          <w:szCs w:val="18"/>
        </w:rPr>
        <w:t>Dugmanton</w:t>
      </w:r>
      <w:proofErr w:type="spellEnd"/>
      <w:r w:rsidRPr="00D8191F">
        <w:rPr>
          <w:rFonts w:ascii="Arial" w:eastAsia="Times New Roman" w:hAnsi="Arial" w:cs="Arial"/>
          <w:b/>
          <w:bCs/>
          <w:color w:val="333333"/>
          <w:sz w:val="18"/>
          <w:szCs w:val="18"/>
        </w:rPr>
        <w:t xml:space="preserve"> manor bought in 1539 for £617.6</w:t>
      </w:r>
    </w:p>
    <w:p w14:paraId="03F69BD9" w14:textId="77777777" w:rsidR="00D8191F" w:rsidRPr="00D8191F" w:rsidRDefault="00D8191F" w:rsidP="00D8191F">
      <w:pPr>
        <w:shd w:val="clear" w:color="auto" w:fill="FFFFFF"/>
        <w:spacing w:before="150" w:after="225" w:line="255" w:lineRule="atLeast"/>
        <w:rPr>
          <w:rFonts w:ascii="Arial" w:eastAsia="Times New Roman" w:hAnsi="Arial" w:cs="Arial"/>
          <w:color w:val="333333"/>
          <w:sz w:val="18"/>
          <w:szCs w:val="18"/>
        </w:rPr>
      </w:pPr>
      <w:r w:rsidRPr="00D8191F">
        <w:rPr>
          <w:rFonts w:ascii="Arial" w:eastAsia="Times New Roman" w:hAnsi="Arial" w:cs="Arial"/>
          <w:b/>
          <w:bCs/>
          <w:color w:val="333333"/>
          <w:sz w:val="18"/>
          <w:szCs w:val="18"/>
        </w:rPr>
        <w:t xml:space="preserve">His patrimony and his link with the earls of Rutland would have ensured </w:t>
      </w:r>
      <w:proofErr w:type="spellStart"/>
      <w:r w:rsidRPr="00D8191F">
        <w:rPr>
          <w:rFonts w:ascii="Arial" w:eastAsia="Times New Roman" w:hAnsi="Arial" w:cs="Arial"/>
          <w:b/>
          <w:bCs/>
          <w:color w:val="333333"/>
          <w:sz w:val="18"/>
          <w:szCs w:val="18"/>
        </w:rPr>
        <w:t>Leke’s</w:t>
      </w:r>
      <w:proofErr w:type="spellEnd"/>
      <w:r w:rsidRPr="00D8191F">
        <w:rPr>
          <w:rFonts w:ascii="Arial" w:eastAsia="Times New Roman" w:hAnsi="Arial" w:cs="Arial"/>
          <w:b/>
          <w:bCs/>
          <w:color w:val="333333"/>
          <w:sz w:val="18"/>
          <w:szCs w:val="18"/>
        </w:rPr>
        <w:t xml:space="preserve"> standing in the county, but he added to them a successful career as a soldier which began with his service against the Lincolnshire rebels in 1536. It was as a newly appointed justice of the peace that he was returned to the Parliament of 1539, but surprisingly enough, unless he was the knight of the shire in the next Parliament whose name is missing, he was never to sit again in the county. His knighthood, like his father’s, followed service first in France and then with a band of horsemen under the Earl of Hertford at </w:t>
      </w:r>
      <w:proofErr w:type="spellStart"/>
      <w:r w:rsidRPr="00D8191F">
        <w:rPr>
          <w:rFonts w:ascii="Arial" w:eastAsia="Times New Roman" w:hAnsi="Arial" w:cs="Arial"/>
          <w:b/>
          <w:bCs/>
          <w:color w:val="333333"/>
          <w:sz w:val="18"/>
          <w:szCs w:val="18"/>
        </w:rPr>
        <w:t>Tynemouth</w:t>
      </w:r>
      <w:proofErr w:type="spellEnd"/>
      <w:r w:rsidRPr="00D8191F">
        <w:rPr>
          <w:rFonts w:ascii="Arial" w:eastAsia="Times New Roman" w:hAnsi="Arial" w:cs="Arial"/>
          <w:b/>
          <w:bCs/>
          <w:color w:val="333333"/>
          <w:sz w:val="18"/>
          <w:szCs w:val="18"/>
        </w:rPr>
        <w:t xml:space="preserve"> from midsummer to Christmas 1544. In the following year he was made captain of </w:t>
      </w:r>
      <w:proofErr w:type="spellStart"/>
      <w:r w:rsidRPr="00D8191F">
        <w:rPr>
          <w:rFonts w:ascii="Arial" w:eastAsia="Times New Roman" w:hAnsi="Arial" w:cs="Arial"/>
          <w:b/>
          <w:bCs/>
          <w:color w:val="333333"/>
          <w:sz w:val="18"/>
          <w:szCs w:val="18"/>
        </w:rPr>
        <w:t>Tynemouth</w:t>
      </w:r>
      <w:proofErr w:type="spellEnd"/>
      <w:r w:rsidRPr="00D8191F">
        <w:rPr>
          <w:rFonts w:ascii="Arial" w:eastAsia="Times New Roman" w:hAnsi="Arial" w:cs="Arial"/>
          <w:b/>
          <w:bCs/>
          <w:color w:val="333333"/>
          <w:sz w:val="18"/>
          <w:szCs w:val="18"/>
        </w:rPr>
        <w:t xml:space="preserve"> castle, a fortress newly erected on the site of the former priory; he was given a yearly fee of 100 marks and the stewardship of the estates of the priory, worth £100 a year, which Sir Thomas Hilton was persuaded to relinquish in his </w:t>
      </w:r>
      <w:proofErr w:type="spellStart"/>
      <w:r w:rsidRPr="00D8191F">
        <w:rPr>
          <w:rFonts w:ascii="Arial" w:eastAsia="Times New Roman" w:hAnsi="Arial" w:cs="Arial"/>
          <w:b/>
          <w:bCs/>
          <w:color w:val="333333"/>
          <w:sz w:val="18"/>
          <w:szCs w:val="18"/>
        </w:rPr>
        <w:t>favour</w:t>
      </w:r>
      <w:proofErr w:type="spellEnd"/>
      <w:r w:rsidRPr="00D8191F">
        <w:rPr>
          <w:rFonts w:ascii="Arial" w:eastAsia="Times New Roman" w:hAnsi="Arial" w:cs="Arial"/>
          <w:b/>
          <w:bCs/>
          <w:color w:val="333333"/>
          <w:sz w:val="18"/>
          <w:szCs w:val="18"/>
        </w:rPr>
        <w:t xml:space="preserve">. In December 1545 the fee was increased to £81 14s.10d. on condition that he remained captain for life, but when his services were required </w:t>
      </w:r>
      <w:proofErr w:type="gramStart"/>
      <w:r w:rsidRPr="00D8191F">
        <w:rPr>
          <w:rFonts w:ascii="Arial" w:eastAsia="Times New Roman" w:hAnsi="Arial" w:cs="Arial"/>
          <w:b/>
          <w:bCs/>
          <w:color w:val="333333"/>
          <w:sz w:val="18"/>
          <w:szCs w:val="18"/>
        </w:rPr>
        <w:t>elsewhere</w:t>
      </w:r>
      <w:proofErr w:type="gramEnd"/>
      <w:r w:rsidRPr="00D8191F">
        <w:rPr>
          <w:rFonts w:ascii="Arial" w:eastAsia="Times New Roman" w:hAnsi="Arial" w:cs="Arial"/>
          <w:b/>
          <w:bCs/>
          <w:color w:val="333333"/>
          <w:sz w:val="18"/>
          <w:szCs w:val="18"/>
        </w:rPr>
        <w:t xml:space="preserve"> he was replaced in April 1549 by Hilton. It was doubtless the prestige of the office, and the support of Hertford, by then Duke of Somerset and Protector, which procured him the senior seat for Newcastle in 1547, with the local merchant Sir Robert Brandling as his fellow.7</w:t>
      </w:r>
    </w:p>
    <w:p w14:paraId="26C58C08" w14:textId="77777777" w:rsidR="00D8191F" w:rsidRPr="00D8191F" w:rsidRDefault="00D8191F" w:rsidP="00D8191F">
      <w:pPr>
        <w:shd w:val="clear" w:color="auto" w:fill="FFFFFF"/>
        <w:spacing w:before="150" w:after="225" w:line="255" w:lineRule="atLeast"/>
        <w:rPr>
          <w:rFonts w:ascii="Arial" w:eastAsia="Times New Roman" w:hAnsi="Arial" w:cs="Arial"/>
          <w:color w:val="333333"/>
          <w:sz w:val="18"/>
          <w:szCs w:val="18"/>
        </w:rPr>
      </w:pPr>
      <w:r w:rsidRPr="00D8191F">
        <w:rPr>
          <w:rFonts w:ascii="Arial" w:eastAsia="Times New Roman" w:hAnsi="Arial" w:cs="Arial"/>
          <w:b/>
          <w:bCs/>
          <w:color w:val="333333"/>
          <w:sz w:val="18"/>
          <w:szCs w:val="18"/>
        </w:rPr>
        <w:t xml:space="preserve">In January 1549 </w:t>
      </w:r>
      <w:proofErr w:type="spellStart"/>
      <w:r w:rsidRPr="00D8191F">
        <w:rPr>
          <w:rFonts w:ascii="Arial" w:eastAsia="Times New Roman" w:hAnsi="Arial" w:cs="Arial"/>
          <w:b/>
          <w:bCs/>
          <w:color w:val="333333"/>
          <w:sz w:val="18"/>
          <w:szCs w:val="18"/>
        </w:rPr>
        <w:t>Leke</w:t>
      </w:r>
      <w:proofErr w:type="spellEnd"/>
      <w:r w:rsidRPr="00D8191F">
        <w:rPr>
          <w:rFonts w:ascii="Arial" w:eastAsia="Times New Roman" w:hAnsi="Arial" w:cs="Arial"/>
          <w:b/>
          <w:bCs/>
          <w:color w:val="333333"/>
          <w:sz w:val="18"/>
          <w:szCs w:val="18"/>
        </w:rPr>
        <w:t xml:space="preserve"> was </w:t>
      </w:r>
      <w:proofErr w:type="spellStart"/>
      <w:r w:rsidRPr="00D8191F">
        <w:rPr>
          <w:rFonts w:ascii="Arial" w:eastAsia="Times New Roman" w:hAnsi="Arial" w:cs="Arial"/>
          <w:b/>
          <w:bCs/>
          <w:color w:val="333333"/>
          <w:sz w:val="18"/>
          <w:szCs w:val="18"/>
        </w:rPr>
        <w:t>despatched</w:t>
      </w:r>
      <w:proofErr w:type="spellEnd"/>
      <w:r w:rsidRPr="00D8191F">
        <w:rPr>
          <w:rFonts w:ascii="Arial" w:eastAsia="Times New Roman" w:hAnsi="Arial" w:cs="Arial"/>
          <w:b/>
          <w:bCs/>
          <w:color w:val="333333"/>
          <w:sz w:val="18"/>
          <w:szCs w:val="18"/>
        </w:rPr>
        <w:t xml:space="preserve"> with Sir Thomas </w:t>
      </w:r>
      <w:proofErr w:type="spellStart"/>
      <w:r w:rsidRPr="00D8191F">
        <w:rPr>
          <w:rFonts w:ascii="Arial" w:eastAsia="Times New Roman" w:hAnsi="Arial" w:cs="Arial"/>
          <w:b/>
          <w:bCs/>
          <w:color w:val="333333"/>
          <w:sz w:val="18"/>
          <w:szCs w:val="18"/>
        </w:rPr>
        <w:t>Holcroft</w:t>
      </w:r>
      <w:proofErr w:type="spellEnd"/>
      <w:r w:rsidRPr="00D8191F">
        <w:rPr>
          <w:rFonts w:ascii="Arial" w:eastAsia="Times New Roman" w:hAnsi="Arial" w:cs="Arial"/>
          <w:b/>
          <w:bCs/>
          <w:color w:val="333333"/>
          <w:sz w:val="18"/>
          <w:szCs w:val="18"/>
        </w:rPr>
        <w:t xml:space="preserve"> to inspect and refurbish the northern fortresses and to raise the levies of Northumberland and the bishopric of Durham; while </w:t>
      </w:r>
      <w:proofErr w:type="spellStart"/>
      <w:r w:rsidRPr="00D8191F">
        <w:rPr>
          <w:rFonts w:ascii="Arial" w:eastAsia="Times New Roman" w:hAnsi="Arial" w:cs="Arial"/>
          <w:b/>
          <w:bCs/>
          <w:color w:val="333333"/>
          <w:sz w:val="18"/>
          <w:szCs w:val="18"/>
        </w:rPr>
        <w:t>Holcroft</w:t>
      </w:r>
      <w:proofErr w:type="spellEnd"/>
      <w:r w:rsidRPr="00D8191F">
        <w:rPr>
          <w:rFonts w:ascii="Arial" w:eastAsia="Times New Roman" w:hAnsi="Arial" w:cs="Arial"/>
          <w:b/>
          <w:bCs/>
          <w:color w:val="333333"/>
          <w:sz w:val="18"/>
          <w:szCs w:val="18"/>
        </w:rPr>
        <w:t xml:space="preserve"> visited the forts, </w:t>
      </w:r>
      <w:proofErr w:type="spellStart"/>
      <w:r w:rsidRPr="00D8191F">
        <w:rPr>
          <w:rFonts w:ascii="Arial" w:eastAsia="Times New Roman" w:hAnsi="Arial" w:cs="Arial"/>
          <w:b/>
          <w:bCs/>
          <w:color w:val="333333"/>
          <w:sz w:val="18"/>
          <w:szCs w:val="18"/>
        </w:rPr>
        <w:t>Leke</w:t>
      </w:r>
      <w:proofErr w:type="spellEnd"/>
      <w:r w:rsidRPr="00D8191F">
        <w:rPr>
          <w:rFonts w:ascii="Arial" w:eastAsia="Times New Roman" w:hAnsi="Arial" w:cs="Arial"/>
          <w:b/>
          <w:bCs/>
          <w:color w:val="333333"/>
          <w:sz w:val="18"/>
          <w:szCs w:val="18"/>
        </w:rPr>
        <w:t xml:space="preserve"> was to levy men at </w:t>
      </w:r>
      <w:proofErr w:type="spellStart"/>
      <w:r w:rsidRPr="00D8191F">
        <w:rPr>
          <w:rFonts w:ascii="Arial" w:eastAsia="Times New Roman" w:hAnsi="Arial" w:cs="Arial"/>
          <w:b/>
          <w:bCs/>
          <w:color w:val="333333"/>
          <w:sz w:val="18"/>
          <w:szCs w:val="18"/>
        </w:rPr>
        <w:t>Norham</w:t>
      </w:r>
      <w:proofErr w:type="spellEnd"/>
      <w:r w:rsidRPr="00D8191F">
        <w:rPr>
          <w:rFonts w:ascii="Arial" w:eastAsia="Times New Roman" w:hAnsi="Arial" w:cs="Arial"/>
          <w:b/>
          <w:bCs/>
          <w:color w:val="333333"/>
          <w:sz w:val="18"/>
          <w:szCs w:val="18"/>
        </w:rPr>
        <w:t xml:space="preserve"> and Roxburgh. Three months later, with the appointment of his nephew, the 2nd Earl of Rutland, as lord warden of the east and middle marches, </w:t>
      </w:r>
      <w:proofErr w:type="spellStart"/>
      <w:r w:rsidRPr="00D8191F">
        <w:rPr>
          <w:rFonts w:ascii="Arial" w:eastAsia="Times New Roman" w:hAnsi="Arial" w:cs="Arial"/>
          <w:b/>
          <w:bCs/>
          <w:color w:val="333333"/>
          <w:sz w:val="18"/>
          <w:szCs w:val="18"/>
        </w:rPr>
        <w:t>Leke</w:t>
      </w:r>
      <w:proofErr w:type="spellEnd"/>
      <w:r w:rsidRPr="00D8191F">
        <w:rPr>
          <w:rFonts w:ascii="Arial" w:eastAsia="Times New Roman" w:hAnsi="Arial" w:cs="Arial"/>
          <w:b/>
          <w:bCs/>
          <w:color w:val="333333"/>
          <w:sz w:val="18"/>
          <w:szCs w:val="18"/>
        </w:rPr>
        <w:t xml:space="preserve"> and </w:t>
      </w:r>
      <w:proofErr w:type="spellStart"/>
      <w:r w:rsidRPr="00D8191F">
        <w:rPr>
          <w:rFonts w:ascii="Arial" w:eastAsia="Times New Roman" w:hAnsi="Arial" w:cs="Arial"/>
          <w:b/>
          <w:bCs/>
          <w:color w:val="333333"/>
          <w:sz w:val="18"/>
          <w:szCs w:val="18"/>
        </w:rPr>
        <w:t>Holcroft</w:t>
      </w:r>
      <w:proofErr w:type="spellEnd"/>
      <w:r w:rsidRPr="00D8191F">
        <w:rPr>
          <w:rFonts w:ascii="Arial" w:eastAsia="Times New Roman" w:hAnsi="Arial" w:cs="Arial"/>
          <w:b/>
          <w:bCs/>
          <w:color w:val="333333"/>
          <w:sz w:val="18"/>
          <w:szCs w:val="18"/>
        </w:rPr>
        <w:t xml:space="preserve"> were appointed to his council to advise him in all matters ‘considering that he is yet but of young years and not so expert nor exercised in the wars as we would have wished’. In </w:t>
      </w:r>
      <w:proofErr w:type="gramStart"/>
      <w:r w:rsidRPr="00D8191F">
        <w:rPr>
          <w:rFonts w:ascii="Arial" w:eastAsia="Times New Roman" w:hAnsi="Arial" w:cs="Arial"/>
          <w:b/>
          <w:bCs/>
          <w:color w:val="333333"/>
          <w:sz w:val="18"/>
          <w:szCs w:val="18"/>
        </w:rPr>
        <w:t>May 1549</w:t>
      </w:r>
      <w:proofErr w:type="gramEnd"/>
      <w:r w:rsidRPr="00D8191F">
        <w:rPr>
          <w:rFonts w:ascii="Arial" w:eastAsia="Times New Roman" w:hAnsi="Arial" w:cs="Arial"/>
          <w:b/>
          <w:bCs/>
          <w:color w:val="333333"/>
          <w:sz w:val="18"/>
          <w:szCs w:val="18"/>
        </w:rPr>
        <w:t xml:space="preserve"> the two were instructed to arrange a meeting with the Scottish commissioners to negotiate an exchange of prisoners. Later in the year Rutland acted on his uncle’s advice by dismissing one of the Earl of Warwick’s servants, John </w:t>
      </w:r>
      <w:proofErr w:type="spellStart"/>
      <w:r w:rsidRPr="00D8191F">
        <w:rPr>
          <w:rFonts w:ascii="Arial" w:eastAsia="Times New Roman" w:hAnsi="Arial" w:cs="Arial"/>
          <w:b/>
          <w:bCs/>
          <w:color w:val="333333"/>
          <w:sz w:val="18"/>
          <w:szCs w:val="18"/>
        </w:rPr>
        <w:t>Rotham</w:t>
      </w:r>
      <w:proofErr w:type="spellEnd"/>
      <w:r w:rsidRPr="00D8191F">
        <w:rPr>
          <w:rFonts w:ascii="Arial" w:eastAsia="Times New Roman" w:hAnsi="Arial" w:cs="Arial"/>
          <w:b/>
          <w:bCs/>
          <w:color w:val="333333"/>
          <w:sz w:val="18"/>
          <w:szCs w:val="18"/>
        </w:rPr>
        <w:t xml:space="preserve">, from the office of under constable of </w:t>
      </w:r>
      <w:proofErr w:type="spellStart"/>
      <w:r w:rsidRPr="00D8191F">
        <w:rPr>
          <w:rFonts w:ascii="Arial" w:eastAsia="Times New Roman" w:hAnsi="Arial" w:cs="Arial"/>
          <w:b/>
          <w:bCs/>
          <w:color w:val="333333"/>
          <w:sz w:val="18"/>
          <w:szCs w:val="18"/>
        </w:rPr>
        <w:t>Alnwick</w:t>
      </w:r>
      <w:proofErr w:type="spellEnd"/>
      <w:r w:rsidRPr="00D8191F">
        <w:rPr>
          <w:rFonts w:ascii="Arial" w:eastAsia="Times New Roman" w:hAnsi="Arial" w:cs="Arial"/>
          <w:b/>
          <w:bCs/>
          <w:color w:val="333333"/>
          <w:sz w:val="18"/>
          <w:szCs w:val="18"/>
        </w:rPr>
        <w:t xml:space="preserve">. Warwick wrote on behalf of </w:t>
      </w:r>
      <w:proofErr w:type="spellStart"/>
      <w:r w:rsidRPr="00D8191F">
        <w:rPr>
          <w:rFonts w:ascii="Arial" w:eastAsia="Times New Roman" w:hAnsi="Arial" w:cs="Arial"/>
          <w:b/>
          <w:bCs/>
          <w:color w:val="333333"/>
          <w:sz w:val="18"/>
          <w:szCs w:val="18"/>
        </w:rPr>
        <w:t>Rotham</w:t>
      </w:r>
      <w:proofErr w:type="spellEnd"/>
      <w:r w:rsidRPr="00D8191F">
        <w:rPr>
          <w:rFonts w:ascii="Arial" w:eastAsia="Times New Roman" w:hAnsi="Arial" w:cs="Arial"/>
          <w:b/>
          <w:bCs/>
          <w:color w:val="333333"/>
          <w:sz w:val="18"/>
          <w:szCs w:val="18"/>
        </w:rPr>
        <w:t xml:space="preserve">, but Rutland justified his dismissal and arrest on the grounds of his capture of Rutland’s servant John </w:t>
      </w:r>
      <w:proofErr w:type="spellStart"/>
      <w:r w:rsidRPr="00D8191F">
        <w:rPr>
          <w:rFonts w:ascii="Arial" w:eastAsia="Times New Roman" w:hAnsi="Arial" w:cs="Arial"/>
          <w:b/>
          <w:bCs/>
          <w:color w:val="333333"/>
          <w:sz w:val="18"/>
          <w:szCs w:val="18"/>
        </w:rPr>
        <w:t>Leke</w:t>
      </w:r>
      <w:proofErr w:type="spellEnd"/>
      <w:r w:rsidRPr="00D8191F">
        <w:rPr>
          <w:rFonts w:ascii="Arial" w:eastAsia="Times New Roman" w:hAnsi="Arial" w:cs="Arial"/>
          <w:b/>
          <w:bCs/>
          <w:color w:val="333333"/>
          <w:sz w:val="18"/>
          <w:szCs w:val="18"/>
        </w:rPr>
        <w:t xml:space="preserve">, probably </w:t>
      </w:r>
      <w:proofErr w:type="spellStart"/>
      <w:r w:rsidRPr="00D8191F">
        <w:rPr>
          <w:rFonts w:ascii="Arial" w:eastAsia="Times New Roman" w:hAnsi="Arial" w:cs="Arial"/>
          <w:b/>
          <w:bCs/>
          <w:color w:val="333333"/>
          <w:sz w:val="18"/>
          <w:szCs w:val="18"/>
        </w:rPr>
        <w:t>Leke’s</w:t>
      </w:r>
      <w:proofErr w:type="spellEnd"/>
      <w:r w:rsidRPr="00D8191F">
        <w:rPr>
          <w:rFonts w:ascii="Arial" w:eastAsia="Times New Roman" w:hAnsi="Arial" w:cs="Arial"/>
          <w:b/>
          <w:bCs/>
          <w:color w:val="333333"/>
          <w:sz w:val="18"/>
          <w:szCs w:val="18"/>
        </w:rPr>
        <w:t xml:space="preserve"> brother, and his design to ‘apprehend my uncle Sir Francis </w:t>
      </w:r>
      <w:proofErr w:type="spellStart"/>
      <w:r w:rsidRPr="00D8191F">
        <w:rPr>
          <w:rFonts w:ascii="Arial" w:eastAsia="Times New Roman" w:hAnsi="Arial" w:cs="Arial"/>
          <w:b/>
          <w:bCs/>
          <w:color w:val="333333"/>
          <w:sz w:val="18"/>
          <w:szCs w:val="18"/>
        </w:rPr>
        <w:t>Leke</w:t>
      </w:r>
      <w:proofErr w:type="spellEnd"/>
      <w:r w:rsidRPr="00D8191F">
        <w:rPr>
          <w:rFonts w:ascii="Arial" w:eastAsia="Times New Roman" w:hAnsi="Arial" w:cs="Arial"/>
          <w:b/>
          <w:bCs/>
          <w:color w:val="333333"/>
          <w:sz w:val="18"/>
          <w:szCs w:val="18"/>
        </w:rPr>
        <w:t xml:space="preserve"> and Sir Nicholas </w:t>
      </w:r>
      <w:proofErr w:type="spellStart"/>
      <w:r w:rsidRPr="00D8191F">
        <w:rPr>
          <w:rFonts w:ascii="Arial" w:eastAsia="Times New Roman" w:hAnsi="Arial" w:cs="Arial"/>
          <w:b/>
          <w:bCs/>
          <w:color w:val="333333"/>
          <w:sz w:val="18"/>
          <w:szCs w:val="18"/>
        </w:rPr>
        <w:t>Strelley</w:t>
      </w:r>
      <w:proofErr w:type="spellEnd"/>
      <w:r w:rsidRPr="00D8191F">
        <w:rPr>
          <w:rFonts w:ascii="Arial" w:eastAsia="Times New Roman" w:hAnsi="Arial" w:cs="Arial"/>
          <w:b/>
          <w:bCs/>
          <w:color w:val="333333"/>
          <w:sz w:val="18"/>
          <w:szCs w:val="18"/>
        </w:rPr>
        <w:t xml:space="preserve"> as traitors and afterwards myself in </w:t>
      </w:r>
      <w:r w:rsidRPr="00D8191F">
        <w:rPr>
          <w:rFonts w:ascii="Arial" w:eastAsia="Times New Roman" w:hAnsi="Arial" w:cs="Arial"/>
          <w:b/>
          <w:bCs/>
          <w:color w:val="333333"/>
          <w:sz w:val="18"/>
          <w:szCs w:val="18"/>
        </w:rPr>
        <w:lastRenderedPageBreak/>
        <w:t xml:space="preserve">like manner’. In the following year </w:t>
      </w:r>
      <w:proofErr w:type="spellStart"/>
      <w:r w:rsidRPr="00D8191F">
        <w:rPr>
          <w:rFonts w:ascii="Arial" w:eastAsia="Times New Roman" w:hAnsi="Arial" w:cs="Arial"/>
          <w:b/>
          <w:bCs/>
          <w:color w:val="333333"/>
          <w:sz w:val="18"/>
          <w:szCs w:val="18"/>
        </w:rPr>
        <w:t>Leke</w:t>
      </w:r>
      <w:proofErr w:type="spellEnd"/>
      <w:r w:rsidRPr="00D8191F">
        <w:rPr>
          <w:rFonts w:ascii="Arial" w:eastAsia="Times New Roman" w:hAnsi="Arial" w:cs="Arial"/>
          <w:b/>
          <w:bCs/>
          <w:color w:val="333333"/>
          <w:sz w:val="18"/>
          <w:szCs w:val="18"/>
        </w:rPr>
        <w:t xml:space="preserve"> was called before the Privy Council as a witness to Richard Whalley’s communications with Rutland at the time of his intrigues for Somerset’s restoration.8</w:t>
      </w:r>
    </w:p>
    <w:p w14:paraId="0399CB3A" w14:textId="77777777" w:rsidR="00D8191F" w:rsidRPr="00D8191F" w:rsidRDefault="00D8191F" w:rsidP="00D8191F">
      <w:pPr>
        <w:shd w:val="clear" w:color="auto" w:fill="FFFFFF"/>
        <w:spacing w:before="150" w:after="225" w:line="255" w:lineRule="atLeast"/>
        <w:rPr>
          <w:rFonts w:ascii="Arial" w:eastAsia="Times New Roman" w:hAnsi="Arial" w:cs="Arial"/>
          <w:color w:val="333333"/>
          <w:sz w:val="18"/>
          <w:szCs w:val="18"/>
        </w:rPr>
      </w:pPr>
      <w:proofErr w:type="spellStart"/>
      <w:r w:rsidRPr="00D8191F">
        <w:rPr>
          <w:rFonts w:ascii="Arial" w:eastAsia="Times New Roman" w:hAnsi="Arial" w:cs="Arial"/>
          <w:b/>
          <w:bCs/>
          <w:color w:val="333333"/>
          <w:sz w:val="18"/>
          <w:szCs w:val="18"/>
        </w:rPr>
        <w:t>Leke’s</w:t>
      </w:r>
      <w:proofErr w:type="spellEnd"/>
      <w:r w:rsidRPr="00D8191F">
        <w:rPr>
          <w:rFonts w:ascii="Arial" w:eastAsia="Times New Roman" w:hAnsi="Arial" w:cs="Arial"/>
          <w:b/>
          <w:bCs/>
          <w:color w:val="333333"/>
          <w:sz w:val="18"/>
          <w:szCs w:val="18"/>
        </w:rPr>
        <w:t xml:space="preserve"> experience of the borders was to be called upon again at the beginning of Elizabeth’s reign. She had commanded him to serve with 300 footmen from Derbyshire at Berwick, and in January 1560 the 4th Duke of Norfolk, judging </w:t>
      </w:r>
      <w:proofErr w:type="spellStart"/>
      <w:r w:rsidRPr="00D8191F">
        <w:rPr>
          <w:rFonts w:ascii="Arial" w:eastAsia="Times New Roman" w:hAnsi="Arial" w:cs="Arial"/>
          <w:b/>
          <w:bCs/>
          <w:color w:val="333333"/>
          <w:sz w:val="18"/>
          <w:szCs w:val="18"/>
        </w:rPr>
        <w:t>Leke</w:t>
      </w:r>
      <w:proofErr w:type="spellEnd"/>
      <w:r w:rsidRPr="00D8191F">
        <w:rPr>
          <w:rFonts w:ascii="Arial" w:eastAsia="Times New Roman" w:hAnsi="Arial" w:cs="Arial"/>
          <w:b/>
          <w:bCs/>
          <w:color w:val="333333"/>
          <w:sz w:val="18"/>
          <w:szCs w:val="18"/>
        </w:rPr>
        <w:t xml:space="preserve"> ‘to be a wise man and of good experience of the country’ as well as ‘of great good will to do service’, obtained permission to employ him on the Queen’s affairs. He proved indispensable at Berwick, and in the subsequent negotiations with the Scots, until Norfolk’s release from office in the following July. The Queen approved of Cecil’s choice of </w:t>
      </w:r>
      <w:proofErr w:type="spellStart"/>
      <w:r w:rsidRPr="00D8191F">
        <w:rPr>
          <w:rFonts w:ascii="Arial" w:eastAsia="Times New Roman" w:hAnsi="Arial" w:cs="Arial"/>
          <w:b/>
          <w:bCs/>
          <w:color w:val="333333"/>
          <w:sz w:val="18"/>
          <w:szCs w:val="18"/>
        </w:rPr>
        <w:t>Leke</w:t>
      </w:r>
      <w:proofErr w:type="spellEnd"/>
      <w:r w:rsidRPr="00D8191F">
        <w:rPr>
          <w:rFonts w:ascii="Arial" w:eastAsia="Times New Roman" w:hAnsi="Arial" w:cs="Arial"/>
          <w:b/>
          <w:bCs/>
          <w:color w:val="333333"/>
          <w:sz w:val="18"/>
          <w:szCs w:val="18"/>
        </w:rPr>
        <w:t xml:space="preserve"> as governor of Berwick until a captain was appointed, and he was accordingly instructed to reduce the garrison to its peacetime strength. As Cecil had forecast, </w:t>
      </w:r>
      <w:proofErr w:type="spellStart"/>
      <w:r w:rsidRPr="00D8191F">
        <w:rPr>
          <w:rFonts w:ascii="Arial" w:eastAsia="Times New Roman" w:hAnsi="Arial" w:cs="Arial"/>
          <w:b/>
          <w:bCs/>
          <w:color w:val="333333"/>
          <w:sz w:val="18"/>
          <w:szCs w:val="18"/>
        </w:rPr>
        <w:t>Leke</w:t>
      </w:r>
      <w:proofErr w:type="spellEnd"/>
      <w:r w:rsidRPr="00D8191F">
        <w:rPr>
          <w:rFonts w:ascii="Arial" w:eastAsia="Times New Roman" w:hAnsi="Arial" w:cs="Arial"/>
          <w:b/>
          <w:bCs/>
          <w:color w:val="333333"/>
          <w:sz w:val="18"/>
          <w:szCs w:val="18"/>
        </w:rPr>
        <w:t xml:space="preserve"> showed no desire to remain in office, and as early as 3 Sept. he sought his discharge on the ground of public and private expense. A similar plea followed a few days later, but it was not until 22 Oct. that the Queen ordered him to hand over the town to the new governor, the 13th Lord Grey. Ten years later his help was needed to combat the rising of the northern earls; from Newark castle he kept the Council informed of the rebels’ movements and when the turmoil had subsided he examined suspects and made arrests.9</w:t>
      </w:r>
    </w:p>
    <w:p w14:paraId="3E162C03" w14:textId="77777777" w:rsidR="00D8191F" w:rsidRPr="00D8191F" w:rsidRDefault="00D8191F" w:rsidP="00D8191F">
      <w:pPr>
        <w:shd w:val="clear" w:color="auto" w:fill="FFFFFF"/>
        <w:spacing w:before="150" w:after="225" w:line="255" w:lineRule="atLeast"/>
        <w:rPr>
          <w:rFonts w:ascii="Arial" w:eastAsia="Times New Roman" w:hAnsi="Arial" w:cs="Arial"/>
          <w:color w:val="333333"/>
          <w:sz w:val="18"/>
          <w:szCs w:val="18"/>
        </w:rPr>
      </w:pPr>
      <w:proofErr w:type="spellStart"/>
      <w:r w:rsidRPr="00D8191F">
        <w:rPr>
          <w:rFonts w:ascii="Arial" w:eastAsia="Times New Roman" w:hAnsi="Arial" w:cs="Arial"/>
          <w:b/>
          <w:bCs/>
          <w:color w:val="333333"/>
          <w:sz w:val="18"/>
          <w:szCs w:val="18"/>
        </w:rPr>
        <w:t>Leke’s</w:t>
      </w:r>
      <w:proofErr w:type="spellEnd"/>
      <w:r w:rsidRPr="00D8191F">
        <w:rPr>
          <w:rFonts w:ascii="Arial" w:eastAsia="Times New Roman" w:hAnsi="Arial" w:cs="Arial"/>
          <w:b/>
          <w:bCs/>
          <w:color w:val="333333"/>
          <w:sz w:val="18"/>
          <w:szCs w:val="18"/>
        </w:rPr>
        <w:t xml:space="preserve"> standing in the county had risen with his military prowess. In 1548 he had been appointed custos </w:t>
      </w:r>
      <w:proofErr w:type="spellStart"/>
      <w:r w:rsidRPr="00D8191F">
        <w:rPr>
          <w:rFonts w:ascii="Arial" w:eastAsia="Times New Roman" w:hAnsi="Arial" w:cs="Arial"/>
          <w:b/>
          <w:bCs/>
          <w:color w:val="333333"/>
          <w:sz w:val="18"/>
          <w:szCs w:val="18"/>
        </w:rPr>
        <w:t>rotulorum</w:t>
      </w:r>
      <w:proofErr w:type="spellEnd"/>
      <w:r w:rsidRPr="00D8191F">
        <w:rPr>
          <w:rFonts w:ascii="Arial" w:eastAsia="Times New Roman" w:hAnsi="Arial" w:cs="Arial"/>
          <w:b/>
          <w:bCs/>
          <w:color w:val="333333"/>
          <w:sz w:val="18"/>
          <w:szCs w:val="18"/>
        </w:rPr>
        <w:t xml:space="preserve"> for life, and during the last decade of his life he was repeatedly called upon by the Privy Council to conduct special inquiries and commissions in the shire. He had not always stood so well with the Council. In April 1556, on learning that some of his servants, wearing his badge and livery, had wandered about the north of England performing plays and interludes ‘containing very naughty and seditious matter touching the King and Queen’s Majesties, and the state of the realm, and to the slander of Christ’s true and Catholic religion’, the Council instructed the 5th Earl of Shrewsbury, then president of the council in the north, to forbid such plays and to order </w:t>
      </w:r>
      <w:proofErr w:type="spellStart"/>
      <w:r w:rsidRPr="00D8191F">
        <w:rPr>
          <w:rFonts w:ascii="Arial" w:eastAsia="Times New Roman" w:hAnsi="Arial" w:cs="Arial"/>
          <w:b/>
          <w:bCs/>
          <w:color w:val="333333"/>
          <w:sz w:val="18"/>
          <w:szCs w:val="18"/>
        </w:rPr>
        <w:t>Leke</w:t>
      </w:r>
      <w:proofErr w:type="spellEnd"/>
      <w:r w:rsidRPr="00D8191F">
        <w:rPr>
          <w:rFonts w:ascii="Arial" w:eastAsia="Times New Roman" w:hAnsi="Arial" w:cs="Arial"/>
          <w:b/>
          <w:bCs/>
          <w:color w:val="333333"/>
          <w:sz w:val="18"/>
          <w:szCs w:val="18"/>
        </w:rPr>
        <w:t xml:space="preserve"> to send those concerned to the council in the north; the Council also warned </w:t>
      </w:r>
      <w:proofErr w:type="spellStart"/>
      <w:r w:rsidRPr="00D8191F">
        <w:rPr>
          <w:rFonts w:ascii="Arial" w:eastAsia="Times New Roman" w:hAnsi="Arial" w:cs="Arial"/>
          <w:b/>
          <w:bCs/>
          <w:color w:val="333333"/>
          <w:sz w:val="18"/>
          <w:szCs w:val="18"/>
        </w:rPr>
        <w:t>Leke</w:t>
      </w:r>
      <w:proofErr w:type="spellEnd"/>
      <w:r w:rsidRPr="00D8191F">
        <w:rPr>
          <w:rFonts w:ascii="Arial" w:eastAsia="Times New Roman" w:hAnsi="Arial" w:cs="Arial"/>
          <w:b/>
          <w:bCs/>
          <w:color w:val="333333"/>
          <w:sz w:val="18"/>
          <w:szCs w:val="18"/>
        </w:rPr>
        <w:t xml:space="preserve"> that he would be held responsible for any repetition of the offence. In 1554 he had appeared in person before the Exchequer to answer two charges of keeping a number of retainers in marble-</w:t>
      </w:r>
      <w:proofErr w:type="spellStart"/>
      <w:r w:rsidRPr="00D8191F">
        <w:rPr>
          <w:rFonts w:ascii="Arial" w:eastAsia="Times New Roman" w:hAnsi="Arial" w:cs="Arial"/>
          <w:b/>
          <w:bCs/>
          <w:color w:val="333333"/>
          <w:sz w:val="18"/>
          <w:szCs w:val="18"/>
        </w:rPr>
        <w:t>coloured</w:t>
      </w:r>
      <w:proofErr w:type="spellEnd"/>
      <w:r w:rsidRPr="00D8191F">
        <w:rPr>
          <w:rFonts w:ascii="Arial" w:eastAsia="Times New Roman" w:hAnsi="Arial" w:cs="Arial"/>
          <w:b/>
          <w:bCs/>
          <w:color w:val="333333"/>
          <w:sz w:val="18"/>
          <w:szCs w:val="18"/>
        </w:rPr>
        <w:t xml:space="preserve"> livery and badges who accompanied him to the sessions of the peace and assize: he denied the charges and asked for trial by jury, but a local jury failed to arrive at Westminster and a year later the case was remitted to the assizes at Derby, with what result is not known.</w:t>
      </w:r>
    </w:p>
    <w:p w14:paraId="73A354EA" w14:textId="77777777" w:rsidR="00D8191F" w:rsidRPr="00D8191F" w:rsidRDefault="00D8191F" w:rsidP="00D8191F">
      <w:pPr>
        <w:shd w:val="clear" w:color="auto" w:fill="FFFFFF"/>
        <w:spacing w:before="150" w:after="225" w:line="255" w:lineRule="atLeast"/>
        <w:rPr>
          <w:rFonts w:ascii="Arial" w:eastAsia="Times New Roman" w:hAnsi="Arial" w:cs="Arial"/>
          <w:color w:val="333333"/>
          <w:sz w:val="18"/>
          <w:szCs w:val="18"/>
        </w:rPr>
      </w:pPr>
      <w:proofErr w:type="spellStart"/>
      <w:r w:rsidRPr="00D8191F">
        <w:rPr>
          <w:rFonts w:ascii="Arial" w:eastAsia="Times New Roman" w:hAnsi="Arial" w:cs="Arial"/>
          <w:b/>
          <w:bCs/>
          <w:color w:val="333333"/>
          <w:sz w:val="18"/>
          <w:szCs w:val="18"/>
        </w:rPr>
        <w:t>Leke</w:t>
      </w:r>
      <w:proofErr w:type="spellEnd"/>
      <w:r w:rsidRPr="00D8191F">
        <w:rPr>
          <w:rFonts w:ascii="Arial" w:eastAsia="Times New Roman" w:hAnsi="Arial" w:cs="Arial"/>
          <w:b/>
          <w:bCs/>
          <w:color w:val="333333"/>
          <w:sz w:val="18"/>
          <w:szCs w:val="18"/>
        </w:rPr>
        <w:t xml:space="preserve"> had a house in Charing Cross Street, Westminster, but during his attendance at Parliament in 1548 he used the Earl of Rutland’s house at Holywell near </w:t>
      </w:r>
      <w:proofErr w:type="spellStart"/>
      <w:r w:rsidRPr="00D8191F">
        <w:rPr>
          <w:rFonts w:ascii="Arial" w:eastAsia="Times New Roman" w:hAnsi="Arial" w:cs="Arial"/>
          <w:b/>
          <w:bCs/>
          <w:color w:val="333333"/>
          <w:sz w:val="18"/>
          <w:szCs w:val="18"/>
        </w:rPr>
        <w:t>Shoreditch</w:t>
      </w:r>
      <w:proofErr w:type="spellEnd"/>
      <w:r w:rsidRPr="00D8191F">
        <w:rPr>
          <w:rFonts w:ascii="Arial" w:eastAsia="Times New Roman" w:hAnsi="Arial" w:cs="Arial"/>
          <w:b/>
          <w:bCs/>
          <w:color w:val="333333"/>
          <w:sz w:val="18"/>
          <w:szCs w:val="18"/>
        </w:rPr>
        <w:t xml:space="preserve">: this he was to give up to his nephew in 1554 as he used it so seldom, but it was from there that in May of that year he wrote to the Earl of Shrewsbury denying that he had ‘spoken reproachfully’ of him at the late sessions at Nottingham. Although involved in considerable litigation over property, particularly in his earlier years, </w:t>
      </w:r>
      <w:proofErr w:type="spellStart"/>
      <w:r w:rsidRPr="00D8191F">
        <w:rPr>
          <w:rFonts w:ascii="Arial" w:eastAsia="Times New Roman" w:hAnsi="Arial" w:cs="Arial"/>
          <w:b/>
          <w:bCs/>
          <w:color w:val="333333"/>
          <w:sz w:val="18"/>
          <w:szCs w:val="18"/>
        </w:rPr>
        <w:t>Leke</w:t>
      </w:r>
      <w:proofErr w:type="spellEnd"/>
      <w:r w:rsidRPr="00D8191F">
        <w:rPr>
          <w:rFonts w:ascii="Arial" w:eastAsia="Times New Roman" w:hAnsi="Arial" w:cs="Arial"/>
          <w:b/>
          <w:bCs/>
          <w:color w:val="333333"/>
          <w:sz w:val="18"/>
          <w:szCs w:val="18"/>
        </w:rPr>
        <w:t xml:space="preserve"> evidently prided himself on his benevolent attitude towards his tenants. His son’s ruthlessness towards them, and his extravagant and dissolute way of life, offended his own pride and his family’s long record of loyal service ‘since and before the Conquest’. By 1572 Francis </w:t>
      </w:r>
      <w:proofErr w:type="spellStart"/>
      <w:r w:rsidRPr="00D8191F">
        <w:rPr>
          <w:rFonts w:ascii="Arial" w:eastAsia="Times New Roman" w:hAnsi="Arial" w:cs="Arial"/>
          <w:b/>
          <w:bCs/>
          <w:color w:val="333333"/>
          <w:sz w:val="18"/>
          <w:szCs w:val="18"/>
        </w:rPr>
        <w:t>Leke</w:t>
      </w:r>
      <w:proofErr w:type="spellEnd"/>
      <w:r w:rsidRPr="00D8191F">
        <w:rPr>
          <w:rFonts w:ascii="Arial" w:eastAsia="Times New Roman" w:hAnsi="Arial" w:cs="Arial"/>
          <w:b/>
          <w:bCs/>
          <w:color w:val="333333"/>
          <w:sz w:val="18"/>
          <w:szCs w:val="18"/>
        </w:rPr>
        <w:t xml:space="preserve"> the younger had sold the greater part of his wife’s inheritance and was threatening to sell the rest of his lands. </w:t>
      </w:r>
      <w:proofErr w:type="spellStart"/>
      <w:r w:rsidRPr="00D8191F">
        <w:rPr>
          <w:rFonts w:ascii="Arial" w:eastAsia="Times New Roman" w:hAnsi="Arial" w:cs="Arial"/>
          <w:b/>
          <w:bCs/>
          <w:color w:val="333333"/>
          <w:sz w:val="18"/>
          <w:szCs w:val="18"/>
        </w:rPr>
        <w:t>Leke</w:t>
      </w:r>
      <w:proofErr w:type="spellEnd"/>
      <w:r w:rsidRPr="00D8191F">
        <w:rPr>
          <w:rFonts w:ascii="Arial" w:eastAsia="Times New Roman" w:hAnsi="Arial" w:cs="Arial"/>
          <w:b/>
          <w:bCs/>
          <w:color w:val="333333"/>
          <w:sz w:val="18"/>
          <w:szCs w:val="18"/>
        </w:rPr>
        <w:t xml:space="preserve"> hoped to ‘bridle his </w:t>
      </w:r>
      <w:proofErr w:type="spellStart"/>
      <w:r w:rsidRPr="00D8191F">
        <w:rPr>
          <w:rFonts w:ascii="Arial" w:eastAsia="Times New Roman" w:hAnsi="Arial" w:cs="Arial"/>
          <w:b/>
          <w:bCs/>
          <w:color w:val="333333"/>
          <w:sz w:val="18"/>
          <w:szCs w:val="18"/>
        </w:rPr>
        <w:t>wilfulness</w:t>
      </w:r>
      <w:proofErr w:type="spellEnd"/>
      <w:r w:rsidRPr="00D8191F">
        <w:rPr>
          <w:rFonts w:ascii="Arial" w:eastAsia="Times New Roman" w:hAnsi="Arial" w:cs="Arial"/>
          <w:b/>
          <w:bCs/>
          <w:color w:val="333333"/>
          <w:sz w:val="18"/>
          <w:szCs w:val="18"/>
        </w:rPr>
        <w:t xml:space="preserve">’, and to persuade him to live ‘as a good member of our commonwealth’, by entailing several manors and by appointing Francis the sole executor of his will on condition that he performed its provisions. If he failed to do so, upset the </w:t>
      </w:r>
      <w:proofErr w:type="gramStart"/>
      <w:r w:rsidRPr="00D8191F">
        <w:rPr>
          <w:rFonts w:ascii="Arial" w:eastAsia="Times New Roman" w:hAnsi="Arial" w:cs="Arial"/>
          <w:b/>
          <w:bCs/>
          <w:color w:val="333333"/>
          <w:sz w:val="18"/>
          <w:szCs w:val="18"/>
        </w:rPr>
        <w:t>tenants</w:t>
      </w:r>
      <w:proofErr w:type="gramEnd"/>
      <w:r w:rsidRPr="00D8191F">
        <w:rPr>
          <w:rFonts w:ascii="Arial" w:eastAsia="Times New Roman" w:hAnsi="Arial" w:cs="Arial"/>
          <w:b/>
          <w:bCs/>
          <w:color w:val="333333"/>
          <w:sz w:val="18"/>
          <w:szCs w:val="18"/>
        </w:rPr>
        <w:t xml:space="preserve"> or sold the estates, </w:t>
      </w:r>
      <w:proofErr w:type="spellStart"/>
      <w:r w:rsidRPr="00D8191F">
        <w:rPr>
          <w:rFonts w:ascii="Arial" w:eastAsia="Times New Roman" w:hAnsi="Arial" w:cs="Arial"/>
          <w:b/>
          <w:bCs/>
          <w:color w:val="333333"/>
          <w:sz w:val="18"/>
          <w:szCs w:val="18"/>
        </w:rPr>
        <w:t>Leke’s</w:t>
      </w:r>
      <w:proofErr w:type="spellEnd"/>
      <w:r w:rsidRPr="00D8191F">
        <w:rPr>
          <w:rFonts w:ascii="Arial" w:eastAsia="Times New Roman" w:hAnsi="Arial" w:cs="Arial"/>
          <w:b/>
          <w:bCs/>
          <w:color w:val="333333"/>
          <w:sz w:val="18"/>
          <w:szCs w:val="18"/>
        </w:rPr>
        <w:t xml:space="preserve"> son John and daughter Frances were to be the executors and ample provision was made for them to withstand the </w:t>
      </w:r>
      <w:proofErr w:type="spellStart"/>
      <w:r w:rsidRPr="00D8191F">
        <w:rPr>
          <w:rFonts w:ascii="Arial" w:eastAsia="Times New Roman" w:hAnsi="Arial" w:cs="Arial"/>
          <w:b/>
          <w:bCs/>
          <w:color w:val="333333"/>
          <w:sz w:val="18"/>
          <w:szCs w:val="18"/>
        </w:rPr>
        <w:t>wilfulness</w:t>
      </w:r>
      <w:proofErr w:type="spellEnd"/>
      <w:r w:rsidRPr="00D8191F">
        <w:rPr>
          <w:rFonts w:ascii="Arial" w:eastAsia="Times New Roman" w:hAnsi="Arial" w:cs="Arial"/>
          <w:b/>
          <w:bCs/>
          <w:color w:val="333333"/>
          <w:sz w:val="18"/>
          <w:szCs w:val="18"/>
        </w:rPr>
        <w:t xml:space="preserve"> of their brother. If Frances remained executrix, John was to have the lease of the </w:t>
      </w:r>
      <w:proofErr w:type="spellStart"/>
      <w:r w:rsidRPr="00D8191F">
        <w:rPr>
          <w:rFonts w:ascii="Arial" w:eastAsia="Times New Roman" w:hAnsi="Arial" w:cs="Arial"/>
          <w:b/>
          <w:bCs/>
          <w:color w:val="333333"/>
          <w:sz w:val="18"/>
          <w:szCs w:val="18"/>
        </w:rPr>
        <w:t>prebend</w:t>
      </w:r>
      <w:proofErr w:type="spellEnd"/>
      <w:r w:rsidRPr="00D8191F">
        <w:rPr>
          <w:rFonts w:ascii="Arial" w:eastAsia="Times New Roman" w:hAnsi="Arial" w:cs="Arial"/>
          <w:b/>
          <w:bCs/>
          <w:color w:val="333333"/>
          <w:sz w:val="18"/>
          <w:szCs w:val="18"/>
        </w:rPr>
        <w:t xml:space="preserve"> and parsonage of South </w:t>
      </w:r>
      <w:proofErr w:type="spellStart"/>
      <w:r w:rsidRPr="00D8191F">
        <w:rPr>
          <w:rFonts w:ascii="Arial" w:eastAsia="Times New Roman" w:hAnsi="Arial" w:cs="Arial"/>
          <w:b/>
          <w:bCs/>
          <w:color w:val="333333"/>
          <w:sz w:val="18"/>
          <w:szCs w:val="18"/>
        </w:rPr>
        <w:t>Muskham</w:t>
      </w:r>
      <w:proofErr w:type="spellEnd"/>
      <w:r w:rsidRPr="00D8191F">
        <w:rPr>
          <w:rFonts w:ascii="Arial" w:eastAsia="Times New Roman" w:hAnsi="Arial" w:cs="Arial"/>
          <w:b/>
          <w:bCs/>
          <w:color w:val="333333"/>
          <w:sz w:val="18"/>
          <w:szCs w:val="18"/>
        </w:rPr>
        <w:t xml:space="preserve"> and the manor of </w:t>
      </w:r>
      <w:proofErr w:type="spellStart"/>
      <w:r w:rsidRPr="00D8191F">
        <w:rPr>
          <w:rFonts w:ascii="Arial" w:eastAsia="Times New Roman" w:hAnsi="Arial" w:cs="Arial"/>
          <w:b/>
          <w:bCs/>
          <w:color w:val="333333"/>
          <w:sz w:val="18"/>
          <w:szCs w:val="18"/>
        </w:rPr>
        <w:t>Elkering</w:t>
      </w:r>
      <w:proofErr w:type="spellEnd"/>
      <w:r w:rsidRPr="00D8191F">
        <w:rPr>
          <w:rFonts w:ascii="Arial" w:eastAsia="Times New Roman" w:hAnsi="Arial" w:cs="Arial"/>
          <w:b/>
          <w:bCs/>
          <w:color w:val="333333"/>
          <w:sz w:val="18"/>
          <w:szCs w:val="18"/>
        </w:rPr>
        <w:t xml:space="preserve"> in Nottinghamshire for life, the daughters Eleanor and Frances were to have £200 each, and Frances was to be recompensed for the ‘travail and pains about the government of my house’ since her mother’s death by the bequest of his </w:t>
      </w:r>
      <w:proofErr w:type="spellStart"/>
      <w:r w:rsidRPr="00D8191F">
        <w:rPr>
          <w:rFonts w:ascii="Arial" w:eastAsia="Times New Roman" w:hAnsi="Arial" w:cs="Arial"/>
          <w:b/>
          <w:bCs/>
          <w:color w:val="333333"/>
          <w:sz w:val="18"/>
          <w:szCs w:val="18"/>
        </w:rPr>
        <w:t>tanyard</w:t>
      </w:r>
      <w:proofErr w:type="spellEnd"/>
      <w:r w:rsidRPr="00D8191F">
        <w:rPr>
          <w:rFonts w:ascii="Arial" w:eastAsia="Times New Roman" w:hAnsi="Arial" w:cs="Arial"/>
          <w:b/>
          <w:bCs/>
          <w:color w:val="333333"/>
          <w:sz w:val="18"/>
          <w:szCs w:val="18"/>
        </w:rPr>
        <w:t xml:space="preserve"> for three years. </w:t>
      </w:r>
      <w:r w:rsidRPr="00D8191F">
        <w:rPr>
          <w:rFonts w:ascii="Arial" w:eastAsia="Times New Roman" w:hAnsi="Arial" w:cs="Arial"/>
          <w:b/>
          <w:bCs/>
          <w:color w:val="333333"/>
          <w:sz w:val="18"/>
          <w:szCs w:val="18"/>
          <w:highlight w:val="yellow"/>
        </w:rPr>
        <w:t xml:space="preserve">To his </w:t>
      </w:r>
      <w:proofErr w:type="gramStart"/>
      <w:r w:rsidRPr="00D8191F">
        <w:rPr>
          <w:rFonts w:ascii="Arial" w:eastAsia="Times New Roman" w:hAnsi="Arial" w:cs="Arial"/>
          <w:b/>
          <w:bCs/>
          <w:color w:val="333333"/>
          <w:sz w:val="18"/>
          <w:szCs w:val="18"/>
          <w:highlight w:val="yellow"/>
        </w:rPr>
        <w:t>bastard</w:t>
      </w:r>
      <w:proofErr w:type="gramEnd"/>
      <w:r w:rsidRPr="00D8191F">
        <w:rPr>
          <w:rFonts w:ascii="Arial" w:eastAsia="Times New Roman" w:hAnsi="Arial" w:cs="Arial"/>
          <w:b/>
          <w:bCs/>
          <w:color w:val="333333"/>
          <w:sz w:val="18"/>
          <w:szCs w:val="18"/>
          <w:highlight w:val="yellow"/>
        </w:rPr>
        <w:t xml:space="preserve"> son Thomas, </w:t>
      </w:r>
      <w:proofErr w:type="spellStart"/>
      <w:r w:rsidRPr="00D8191F">
        <w:rPr>
          <w:rFonts w:ascii="Arial" w:eastAsia="Times New Roman" w:hAnsi="Arial" w:cs="Arial"/>
          <w:b/>
          <w:bCs/>
          <w:color w:val="333333"/>
          <w:sz w:val="18"/>
          <w:szCs w:val="18"/>
          <w:highlight w:val="yellow"/>
        </w:rPr>
        <w:t>Leke</w:t>
      </w:r>
      <w:proofErr w:type="spellEnd"/>
      <w:r w:rsidRPr="00D8191F">
        <w:rPr>
          <w:rFonts w:ascii="Arial" w:eastAsia="Times New Roman" w:hAnsi="Arial" w:cs="Arial"/>
          <w:b/>
          <w:bCs/>
          <w:color w:val="333333"/>
          <w:sz w:val="18"/>
          <w:szCs w:val="18"/>
          <w:highlight w:val="yellow"/>
        </w:rPr>
        <w:t xml:space="preserve"> bequeathed his interest and title in the parsonage of Stanton, near Kirk Hallam in Derbyshire.</w:t>
      </w:r>
      <w:r w:rsidRPr="00D8191F">
        <w:rPr>
          <w:rFonts w:ascii="Arial" w:eastAsia="Times New Roman" w:hAnsi="Arial" w:cs="Arial"/>
          <w:b/>
          <w:bCs/>
          <w:color w:val="333333"/>
          <w:sz w:val="18"/>
          <w:szCs w:val="18"/>
        </w:rPr>
        <w:t xml:space="preserve"> He gave back the lands and marriage to his ward John Morley as a reward for his diligent service, but his executor was to sell the wardship of Edward Maddison for the performance of the will, unless he should marry one of his daughters. The yeomen who had served under </w:t>
      </w:r>
      <w:r w:rsidRPr="00D8191F">
        <w:rPr>
          <w:rFonts w:ascii="Arial" w:eastAsia="Times New Roman" w:hAnsi="Arial" w:cs="Arial"/>
          <w:b/>
          <w:bCs/>
          <w:color w:val="333333"/>
          <w:sz w:val="18"/>
          <w:szCs w:val="18"/>
        </w:rPr>
        <w:lastRenderedPageBreak/>
        <w:t>him for a year and more were to have one year’s extra wages and his servants of more than two years’ standing were to have two years’ wages. (Sir) William Cordell and (Sir) Christopher Wray, were to receive £20 each as supervisors of the will, which was proved on 14 Aug. 1580.10</w:t>
      </w:r>
    </w:p>
    <w:p w14:paraId="5BFD8F70" w14:textId="77777777" w:rsidR="00D8191F" w:rsidRPr="00D8191F" w:rsidRDefault="00D8191F" w:rsidP="00D8191F">
      <w:pPr>
        <w:shd w:val="clear" w:color="auto" w:fill="FFFFFF"/>
        <w:spacing w:before="150" w:after="225" w:line="255" w:lineRule="atLeast"/>
        <w:rPr>
          <w:rFonts w:ascii="Arial" w:eastAsia="Times New Roman" w:hAnsi="Arial" w:cs="Arial"/>
          <w:color w:val="333333"/>
          <w:sz w:val="18"/>
          <w:szCs w:val="18"/>
        </w:rPr>
      </w:pPr>
      <w:r w:rsidRPr="00D8191F">
        <w:rPr>
          <w:rFonts w:ascii="Arial" w:eastAsia="Times New Roman" w:hAnsi="Arial" w:cs="Arial"/>
          <w:color w:val="333333"/>
          <w:sz w:val="18"/>
          <w:szCs w:val="18"/>
        </w:rPr>
        <w:t xml:space="preserve">Ref Volumes: 1509-1558 Author: C. J. Black Notes 1. E159/319, brev. ret., Mich. r. [1-2]. 2. Hatfield 207. 3. Date of birth estimated from livery of inheritance. E150/1291/1; Wards 7/20/178; </w:t>
      </w:r>
      <w:proofErr w:type="spellStart"/>
      <w:r w:rsidRPr="00D8191F">
        <w:rPr>
          <w:rFonts w:ascii="Arial" w:eastAsia="Times New Roman" w:hAnsi="Arial" w:cs="Arial"/>
          <w:color w:val="333333"/>
          <w:sz w:val="18"/>
          <w:szCs w:val="18"/>
        </w:rPr>
        <w:t>Harl</w:t>
      </w:r>
      <w:proofErr w:type="spellEnd"/>
      <w:r w:rsidRPr="00D8191F">
        <w:rPr>
          <w:rFonts w:ascii="Arial" w:eastAsia="Times New Roman" w:hAnsi="Arial" w:cs="Arial"/>
          <w:color w:val="333333"/>
          <w:sz w:val="18"/>
          <w:szCs w:val="18"/>
        </w:rPr>
        <w:t xml:space="preserve">. 2134, ff. 126-7; Lichfield consist. ct. will 172; NRA 2853, p. 52. 4. LP Hen. VIII, xiv, xvi-xviii, xx, xxi; CPR, 1547-8, pp. 82, 87, 320; 1548-9, p. 137; 1550-3, pp. 177, 394; 1553, pp. 352, 414; 1553-4, p. 18; 1560-3, p. 435; 1563-6, p. 114; Somerville, Duchy, </w:t>
      </w:r>
      <w:proofErr w:type="spellStart"/>
      <w:r w:rsidRPr="00D8191F">
        <w:rPr>
          <w:rFonts w:ascii="Arial" w:eastAsia="Times New Roman" w:hAnsi="Arial" w:cs="Arial"/>
          <w:color w:val="333333"/>
          <w:sz w:val="18"/>
          <w:szCs w:val="18"/>
        </w:rPr>
        <w:t>i</w:t>
      </w:r>
      <w:proofErr w:type="spellEnd"/>
      <w:r w:rsidRPr="00D8191F">
        <w:rPr>
          <w:rFonts w:ascii="Arial" w:eastAsia="Times New Roman" w:hAnsi="Arial" w:cs="Arial"/>
          <w:color w:val="333333"/>
          <w:sz w:val="18"/>
          <w:szCs w:val="18"/>
        </w:rPr>
        <w:t xml:space="preserve">. 547, 585; Hist. Co. </w:t>
      </w:r>
      <w:proofErr w:type="spellStart"/>
      <w:r w:rsidRPr="00D8191F">
        <w:rPr>
          <w:rFonts w:ascii="Arial" w:eastAsia="Times New Roman" w:hAnsi="Arial" w:cs="Arial"/>
          <w:color w:val="333333"/>
          <w:sz w:val="18"/>
          <w:szCs w:val="18"/>
        </w:rPr>
        <w:t>Northumb.</w:t>
      </w:r>
      <w:proofErr w:type="spellEnd"/>
      <w:r w:rsidRPr="00D8191F">
        <w:rPr>
          <w:rFonts w:ascii="Arial" w:eastAsia="Times New Roman" w:hAnsi="Arial" w:cs="Arial"/>
          <w:color w:val="333333"/>
          <w:sz w:val="18"/>
          <w:szCs w:val="18"/>
        </w:rPr>
        <w:t xml:space="preserve"> viii. 158-9; CSP </w:t>
      </w:r>
      <w:proofErr w:type="spellStart"/>
      <w:r w:rsidRPr="00D8191F">
        <w:rPr>
          <w:rFonts w:ascii="Arial" w:eastAsia="Times New Roman" w:hAnsi="Arial" w:cs="Arial"/>
          <w:color w:val="333333"/>
          <w:sz w:val="18"/>
          <w:szCs w:val="18"/>
        </w:rPr>
        <w:t>Scot.</w:t>
      </w:r>
      <w:proofErr w:type="spellEnd"/>
      <w:r w:rsidRPr="00D8191F">
        <w:rPr>
          <w:rFonts w:ascii="Arial" w:eastAsia="Times New Roman" w:hAnsi="Arial" w:cs="Arial"/>
          <w:color w:val="333333"/>
          <w:sz w:val="18"/>
          <w:szCs w:val="18"/>
        </w:rPr>
        <w:t xml:space="preserve"> 1547-63, p. 475. 5. C142/40/4; LP Hen. VIII, iii, v; </w:t>
      </w:r>
      <w:proofErr w:type="spellStart"/>
      <w:r w:rsidRPr="00D8191F">
        <w:rPr>
          <w:rFonts w:ascii="Arial" w:eastAsia="Times New Roman" w:hAnsi="Arial" w:cs="Arial"/>
          <w:color w:val="333333"/>
          <w:sz w:val="18"/>
          <w:szCs w:val="18"/>
        </w:rPr>
        <w:t>Harl</w:t>
      </w:r>
      <w:proofErr w:type="spellEnd"/>
      <w:r w:rsidRPr="00D8191F">
        <w:rPr>
          <w:rFonts w:ascii="Arial" w:eastAsia="Times New Roman" w:hAnsi="Arial" w:cs="Arial"/>
          <w:color w:val="333333"/>
          <w:sz w:val="18"/>
          <w:szCs w:val="18"/>
        </w:rPr>
        <w:t xml:space="preserve">. 2134, ff. 126-7. 6. C1/653/50, 842/29-33; 142/40/4; E150/1219/1; LP Hen. VIII, xiv; Wards 7/20/178. 7. LP Hen. VIII, xx, xxi; Hist. Co. </w:t>
      </w:r>
      <w:proofErr w:type="spellStart"/>
      <w:r w:rsidRPr="00D8191F">
        <w:rPr>
          <w:rFonts w:ascii="Arial" w:eastAsia="Times New Roman" w:hAnsi="Arial" w:cs="Arial"/>
          <w:color w:val="333333"/>
          <w:sz w:val="18"/>
          <w:szCs w:val="18"/>
        </w:rPr>
        <w:t>Northumb.</w:t>
      </w:r>
      <w:proofErr w:type="spellEnd"/>
      <w:r w:rsidRPr="00D8191F">
        <w:rPr>
          <w:rFonts w:ascii="Arial" w:eastAsia="Times New Roman" w:hAnsi="Arial" w:cs="Arial"/>
          <w:color w:val="333333"/>
          <w:sz w:val="18"/>
          <w:szCs w:val="18"/>
        </w:rPr>
        <w:t xml:space="preserve"> viii. 158-9; HMC Bath, iv. 59. 8. CSP Dom. 1601-3, Add. 1547-65, p. 395; SP15/111/27; HMC Rutland, </w:t>
      </w:r>
      <w:proofErr w:type="spellStart"/>
      <w:r w:rsidRPr="00D8191F">
        <w:rPr>
          <w:rFonts w:ascii="Arial" w:eastAsia="Times New Roman" w:hAnsi="Arial" w:cs="Arial"/>
          <w:color w:val="333333"/>
          <w:sz w:val="18"/>
          <w:szCs w:val="18"/>
        </w:rPr>
        <w:t>i</w:t>
      </w:r>
      <w:proofErr w:type="spellEnd"/>
      <w:r w:rsidRPr="00D8191F">
        <w:rPr>
          <w:rFonts w:ascii="Arial" w:eastAsia="Times New Roman" w:hAnsi="Arial" w:cs="Arial"/>
          <w:color w:val="333333"/>
          <w:sz w:val="18"/>
          <w:szCs w:val="18"/>
        </w:rPr>
        <w:t xml:space="preserve">. 44, 48; APC, iii. 217; CSP </w:t>
      </w:r>
      <w:proofErr w:type="spellStart"/>
      <w:r w:rsidRPr="00D8191F">
        <w:rPr>
          <w:rFonts w:ascii="Arial" w:eastAsia="Times New Roman" w:hAnsi="Arial" w:cs="Arial"/>
          <w:color w:val="333333"/>
          <w:sz w:val="18"/>
          <w:szCs w:val="18"/>
        </w:rPr>
        <w:t>Scot.</w:t>
      </w:r>
      <w:proofErr w:type="spellEnd"/>
      <w:r w:rsidRPr="00D8191F">
        <w:rPr>
          <w:rFonts w:ascii="Arial" w:eastAsia="Times New Roman" w:hAnsi="Arial" w:cs="Arial"/>
          <w:color w:val="333333"/>
          <w:sz w:val="18"/>
          <w:szCs w:val="18"/>
        </w:rPr>
        <w:t xml:space="preserve"> 1547-63, p. 174; W. K. Jordan, Edw. VI, ii. 80; M. L. Bush, Govt. Pol. Somerset, 17. 9. CSP For. 1559-60, pp. 364, 933(3); 1560-1 passim; Coll. State </w:t>
      </w:r>
      <w:proofErr w:type="spellStart"/>
      <w:r w:rsidRPr="00D8191F">
        <w:rPr>
          <w:rFonts w:ascii="Arial" w:eastAsia="Times New Roman" w:hAnsi="Arial" w:cs="Arial"/>
          <w:color w:val="333333"/>
          <w:sz w:val="18"/>
          <w:szCs w:val="18"/>
        </w:rPr>
        <w:t>Pprs</w:t>
      </w:r>
      <w:proofErr w:type="spellEnd"/>
      <w:r w:rsidRPr="00D8191F">
        <w:rPr>
          <w:rFonts w:ascii="Arial" w:eastAsia="Times New Roman" w:hAnsi="Arial" w:cs="Arial"/>
          <w:color w:val="333333"/>
          <w:sz w:val="18"/>
          <w:szCs w:val="18"/>
        </w:rPr>
        <w:t xml:space="preserve">. ed. Haynes, 222; HMC Hatfield, </w:t>
      </w:r>
      <w:proofErr w:type="spellStart"/>
      <w:r w:rsidRPr="00D8191F">
        <w:rPr>
          <w:rFonts w:ascii="Arial" w:eastAsia="Times New Roman" w:hAnsi="Arial" w:cs="Arial"/>
          <w:color w:val="333333"/>
          <w:sz w:val="18"/>
          <w:szCs w:val="18"/>
        </w:rPr>
        <w:t>i</w:t>
      </w:r>
      <w:proofErr w:type="spellEnd"/>
      <w:r w:rsidRPr="00D8191F">
        <w:rPr>
          <w:rFonts w:ascii="Arial" w:eastAsia="Times New Roman" w:hAnsi="Arial" w:cs="Arial"/>
          <w:color w:val="333333"/>
          <w:sz w:val="18"/>
          <w:szCs w:val="18"/>
        </w:rPr>
        <w:t xml:space="preserve">. 200, 208, 248; CSP Dom. Add. 1566-79, pp. 134, 159, 212. 10. SP12/67/44, 58, 61; E. Lodge, Illustrations, </w:t>
      </w:r>
      <w:proofErr w:type="spellStart"/>
      <w:r w:rsidRPr="00D8191F">
        <w:rPr>
          <w:rFonts w:ascii="Arial" w:eastAsia="Times New Roman" w:hAnsi="Arial" w:cs="Arial"/>
          <w:color w:val="333333"/>
          <w:sz w:val="18"/>
          <w:szCs w:val="18"/>
        </w:rPr>
        <w:t>i</w:t>
      </w:r>
      <w:proofErr w:type="spellEnd"/>
      <w:r w:rsidRPr="00D8191F">
        <w:rPr>
          <w:rFonts w:ascii="Arial" w:eastAsia="Times New Roman" w:hAnsi="Arial" w:cs="Arial"/>
          <w:color w:val="333333"/>
          <w:sz w:val="18"/>
          <w:szCs w:val="18"/>
        </w:rPr>
        <w:t xml:space="preserve">. 256; HMC Shrewsbury and Talbot, ii. 344, 376; HMC Rutland, </w:t>
      </w:r>
      <w:proofErr w:type="spellStart"/>
      <w:r w:rsidRPr="00D8191F">
        <w:rPr>
          <w:rFonts w:ascii="Arial" w:eastAsia="Times New Roman" w:hAnsi="Arial" w:cs="Arial"/>
          <w:color w:val="333333"/>
          <w:sz w:val="18"/>
          <w:szCs w:val="18"/>
        </w:rPr>
        <w:t>i</w:t>
      </w:r>
      <w:proofErr w:type="spellEnd"/>
      <w:r w:rsidRPr="00D8191F">
        <w:rPr>
          <w:rFonts w:ascii="Arial" w:eastAsia="Times New Roman" w:hAnsi="Arial" w:cs="Arial"/>
          <w:color w:val="333333"/>
          <w:sz w:val="18"/>
          <w:szCs w:val="18"/>
        </w:rPr>
        <w:t>. 64; E159/334, rec. Mich. r. 113-14; Lichfield consist. ct. will y172</w:t>
      </w:r>
    </w:p>
    <w:p w14:paraId="2974B466" w14:textId="77777777" w:rsidR="00D8191F" w:rsidRPr="00D8191F" w:rsidRDefault="00D8191F" w:rsidP="00D8191F">
      <w:pPr>
        <w:numPr>
          <w:ilvl w:val="0"/>
          <w:numId w:val="1"/>
        </w:numPr>
        <w:shd w:val="clear" w:color="auto" w:fill="FFFFFF"/>
        <w:spacing w:after="0" w:line="240" w:lineRule="auto"/>
        <w:ind w:left="450"/>
        <w:rPr>
          <w:rFonts w:ascii="Arial" w:eastAsia="Times New Roman" w:hAnsi="Arial" w:cs="Arial"/>
          <w:color w:val="444444"/>
          <w:sz w:val="18"/>
          <w:szCs w:val="18"/>
        </w:rPr>
      </w:pPr>
      <w:r w:rsidRPr="00D8191F">
        <w:rPr>
          <w:rFonts w:ascii="Arial" w:eastAsia="Times New Roman" w:hAnsi="Arial" w:cs="Arial"/>
          <w:color w:val="444444"/>
          <w:sz w:val="18"/>
          <w:szCs w:val="18"/>
        </w:rPr>
        <w:t>From: </w:t>
      </w:r>
      <w:hyperlink r:id="rId6" w:tgtFrame="_blank" w:history="1">
        <w:r w:rsidRPr="00D8191F">
          <w:rPr>
            <w:rFonts w:ascii="Arial" w:eastAsia="Times New Roman" w:hAnsi="Arial" w:cs="Arial"/>
            <w:color w:val="1166BB"/>
            <w:sz w:val="18"/>
            <w:szCs w:val="18"/>
            <w:u w:val="single"/>
          </w:rPr>
          <w:t>http://www.historyofparliamentonline.org/volume/1509-1558/member/leke-francis-1510-80</w:t>
        </w:r>
      </w:hyperlink>
    </w:p>
    <w:p w14:paraId="657AA179" w14:textId="3C94D101" w:rsidR="00D8191F" w:rsidRDefault="00D8191F"/>
    <w:p w14:paraId="3422D813" w14:textId="37C81A08" w:rsidR="00432D90" w:rsidRDefault="00432D90"/>
    <w:p w14:paraId="129B898A" w14:textId="73F8246F" w:rsidR="00432D90" w:rsidRDefault="00432D90"/>
    <w:p w14:paraId="119AA419" w14:textId="74960A9A" w:rsidR="00432D90" w:rsidRDefault="00432D90"/>
    <w:p w14:paraId="3B21A6A3" w14:textId="06BDC3D7" w:rsidR="00432D90" w:rsidRDefault="00432D90">
      <w:r>
        <w:t>Thankyou.  David Lake</w:t>
      </w:r>
    </w:p>
    <w:sectPr w:rsidR="00432D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r(--fs-font-face-heading)">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8735C8"/>
    <w:multiLevelType w:val="multilevel"/>
    <w:tmpl w:val="148A2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1F"/>
    <w:rsid w:val="00432D90"/>
    <w:rsid w:val="00B12804"/>
    <w:rsid w:val="00B62976"/>
    <w:rsid w:val="00D81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58195"/>
  <w15:chartTrackingRefBased/>
  <w15:docId w15:val="{244EA5F8-BD09-40F9-BDB5-43E108C52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19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191F"/>
    <w:rPr>
      <w:b/>
      <w:bCs/>
    </w:rPr>
  </w:style>
  <w:style w:type="character" w:styleId="Hyperlink">
    <w:name w:val="Hyperlink"/>
    <w:basedOn w:val="DefaultParagraphFont"/>
    <w:uiPriority w:val="99"/>
    <w:unhideWhenUsed/>
    <w:rsid w:val="00D8191F"/>
    <w:rPr>
      <w:color w:val="0000FF"/>
      <w:u w:val="single"/>
    </w:rPr>
  </w:style>
  <w:style w:type="character" w:customStyle="1" w:styleId="fs-personfull-name">
    <w:name w:val="fs-person__full-name"/>
    <w:basedOn w:val="DefaultParagraphFont"/>
    <w:rsid w:val="00D8191F"/>
  </w:style>
  <w:style w:type="character" w:customStyle="1" w:styleId="fs-personlifespan">
    <w:name w:val="fs-person__lifespan"/>
    <w:basedOn w:val="DefaultParagraphFont"/>
    <w:rsid w:val="00D8191F"/>
  </w:style>
  <w:style w:type="character" w:customStyle="1" w:styleId="fs-personseparator">
    <w:name w:val="fs-person__separator"/>
    <w:basedOn w:val="DefaultParagraphFont"/>
    <w:rsid w:val="00D8191F"/>
  </w:style>
  <w:style w:type="character" w:customStyle="1" w:styleId="fs-personid">
    <w:name w:val="fs-person__id"/>
    <w:basedOn w:val="DefaultParagraphFont"/>
    <w:rsid w:val="00D8191F"/>
  </w:style>
  <w:style w:type="paragraph" w:styleId="NoSpacing">
    <w:name w:val="No Spacing"/>
    <w:uiPriority w:val="1"/>
    <w:qFormat/>
    <w:rsid w:val="00D8191F"/>
    <w:pPr>
      <w:spacing w:after="0" w:line="240" w:lineRule="auto"/>
    </w:pPr>
  </w:style>
  <w:style w:type="character" w:styleId="UnresolvedMention">
    <w:name w:val="Unresolved Mention"/>
    <w:basedOn w:val="DefaultParagraphFont"/>
    <w:uiPriority w:val="99"/>
    <w:semiHidden/>
    <w:unhideWhenUsed/>
    <w:rsid w:val="00B629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96684">
      <w:bodyDiv w:val="1"/>
      <w:marLeft w:val="0"/>
      <w:marRight w:val="0"/>
      <w:marTop w:val="0"/>
      <w:marBottom w:val="0"/>
      <w:divBdr>
        <w:top w:val="none" w:sz="0" w:space="0" w:color="auto"/>
        <w:left w:val="none" w:sz="0" w:space="0" w:color="auto"/>
        <w:bottom w:val="none" w:sz="0" w:space="0" w:color="auto"/>
        <w:right w:val="none" w:sz="0" w:space="0" w:color="auto"/>
      </w:divBdr>
      <w:divsChild>
        <w:div w:id="2021857189">
          <w:marLeft w:val="0"/>
          <w:marRight w:val="0"/>
          <w:marTop w:val="0"/>
          <w:marBottom w:val="0"/>
          <w:divBdr>
            <w:top w:val="none" w:sz="0" w:space="0" w:color="auto"/>
            <w:left w:val="none" w:sz="0" w:space="0" w:color="auto"/>
            <w:bottom w:val="none" w:sz="0" w:space="0" w:color="auto"/>
            <w:right w:val="none" w:sz="0" w:space="0" w:color="auto"/>
          </w:divBdr>
        </w:div>
        <w:div w:id="515387732">
          <w:marLeft w:val="0"/>
          <w:marRight w:val="0"/>
          <w:marTop w:val="0"/>
          <w:marBottom w:val="0"/>
          <w:divBdr>
            <w:top w:val="none" w:sz="0" w:space="0" w:color="auto"/>
            <w:left w:val="none" w:sz="0" w:space="0" w:color="auto"/>
            <w:bottom w:val="none" w:sz="0" w:space="0" w:color="auto"/>
            <w:right w:val="none" w:sz="0" w:space="0" w:color="auto"/>
          </w:divBdr>
        </w:div>
      </w:divsChild>
    </w:div>
    <w:div w:id="282346470">
      <w:bodyDiv w:val="1"/>
      <w:marLeft w:val="0"/>
      <w:marRight w:val="0"/>
      <w:marTop w:val="0"/>
      <w:marBottom w:val="0"/>
      <w:divBdr>
        <w:top w:val="none" w:sz="0" w:space="0" w:color="auto"/>
        <w:left w:val="none" w:sz="0" w:space="0" w:color="auto"/>
        <w:bottom w:val="none" w:sz="0" w:space="0" w:color="auto"/>
        <w:right w:val="none" w:sz="0" w:space="0" w:color="auto"/>
      </w:divBdr>
      <w:divsChild>
        <w:div w:id="1824810898">
          <w:marLeft w:val="0"/>
          <w:marRight w:val="0"/>
          <w:marTop w:val="0"/>
          <w:marBottom w:val="0"/>
          <w:divBdr>
            <w:top w:val="none" w:sz="0" w:space="0" w:color="auto"/>
            <w:left w:val="none" w:sz="0" w:space="0" w:color="auto"/>
            <w:bottom w:val="none" w:sz="0" w:space="0" w:color="auto"/>
            <w:right w:val="none" w:sz="0" w:space="0" w:color="auto"/>
          </w:divBdr>
        </w:div>
        <w:div w:id="1818838368">
          <w:marLeft w:val="0"/>
          <w:marRight w:val="0"/>
          <w:marTop w:val="0"/>
          <w:marBottom w:val="0"/>
          <w:divBdr>
            <w:top w:val="none" w:sz="0" w:space="0" w:color="auto"/>
            <w:left w:val="none" w:sz="0" w:space="0" w:color="auto"/>
            <w:bottom w:val="none" w:sz="0" w:space="0" w:color="auto"/>
            <w:right w:val="none" w:sz="0" w:space="0" w:color="auto"/>
          </w:divBdr>
        </w:div>
      </w:divsChild>
    </w:div>
    <w:div w:id="313146949">
      <w:bodyDiv w:val="1"/>
      <w:marLeft w:val="0"/>
      <w:marRight w:val="0"/>
      <w:marTop w:val="0"/>
      <w:marBottom w:val="0"/>
      <w:divBdr>
        <w:top w:val="none" w:sz="0" w:space="0" w:color="auto"/>
        <w:left w:val="none" w:sz="0" w:space="0" w:color="auto"/>
        <w:bottom w:val="none" w:sz="0" w:space="0" w:color="auto"/>
        <w:right w:val="none" w:sz="0" w:space="0" w:color="auto"/>
      </w:divBdr>
      <w:divsChild>
        <w:div w:id="793525864">
          <w:marLeft w:val="0"/>
          <w:marRight w:val="0"/>
          <w:marTop w:val="0"/>
          <w:marBottom w:val="0"/>
          <w:divBdr>
            <w:top w:val="none" w:sz="0" w:space="0" w:color="auto"/>
            <w:left w:val="none" w:sz="0" w:space="0" w:color="auto"/>
            <w:bottom w:val="none" w:sz="0" w:space="0" w:color="auto"/>
            <w:right w:val="none" w:sz="0" w:space="0" w:color="auto"/>
          </w:divBdr>
        </w:div>
        <w:div w:id="905720516">
          <w:marLeft w:val="0"/>
          <w:marRight w:val="0"/>
          <w:marTop w:val="0"/>
          <w:marBottom w:val="0"/>
          <w:divBdr>
            <w:top w:val="none" w:sz="0" w:space="0" w:color="auto"/>
            <w:left w:val="none" w:sz="0" w:space="0" w:color="auto"/>
            <w:bottom w:val="none" w:sz="0" w:space="0" w:color="auto"/>
            <w:right w:val="none" w:sz="0" w:space="0" w:color="auto"/>
          </w:divBdr>
        </w:div>
      </w:divsChild>
    </w:div>
    <w:div w:id="334504967">
      <w:bodyDiv w:val="1"/>
      <w:marLeft w:val="0"/>
      <w:marRight w:val="0"/>
      <w:marTop w:val="0"/>
      <w:marBottom w:val="0"/>
      <w:divBdr>
        <w:top w:val="none" w:sz="0" w:space="0" w:color="auto"/>
        <w:left w:val="none" w:sz="0" w:space="0" w:color="auto"/>
        <w:bottom w:val="none" w:sz="0" w:space="0" w:color="auto"/>
        <w:right w:val="none" w:sz="0" w:space="0" w:color="auto"/>
      </w:divBdr>
      <w:divsChild>
        <w:div w:id="1999116873">
          <w:marLeft w:val="0"/>
          <w:marRight w:val="0"/>
          <w:marTop w:val="0"/>
          <w:marBottom w:val="0"/>
          <w:divBdr>
            <w:top w:val="none" w:sz="0" w:space="0" w:color="auto"/>
            <w:left w:val="none" w:sz="0" w:space="0" w:color="auto"/>
            <w:bottom w:val="none" w:sz="0" w:space="0" w:color="auto"/>
            <w:right w:val="none" w:sz="0" w:space="0" w:color="auto"/>
          </w:divBdr>
        </w:div>
        <w:div w:id="1894123164">
          <w:marLeft w:val="0"/>
          <w:marRight w:val="0"/>
          <w:marTop w:val="0"/>
          <w:marBottom w:val="0"/>
          <w:divBdr>
            <w:top w:val="none" w:sz="0" w:space="0" w:color="auto"/>
            <w:left w:val="none" w:sz="0" w:space="0" w:color="auto"/>
            <w:bottom w:val="none" w:sz="0" w:space="0" w:color="auto"/>
            <w:right w:val="none" w:sz="0" w:space="0" w:color="auto"/>
          </w:divBdr>
        </w:div>
      </w:divsChild>
    </w:div>
    <w:div w:id="383138224">
      <w:bodyDiv w:val="1"/>
      <w:marLeft w:val="0"/>
      <w:marRight w:val="0"/>
      <w:marTop w:val="0"/>
      <w:marBottom w:val="0"/>
      <w:divBdr>
        <w:top w:val="none" w:sz="0" w:space="0" w:color="auto"/>
        <w:left w:val="none" w:sz="0" w:space="0" w:color="auto"/>
        <w:bottom w:val="none" w:sz="0" w:space="0" w:color="auto"/>
        <w:right w:val="none" w:sz="0" w:space="0" w:color="auto"/>
      </w:divBdr>
      <w:divsChild>
        <w:div w:id="1482113688">
          <w:marLeft w:val="0"/>
          <w:marRight w:val="0"/>
          <w:marTop w:val="0"/>
          <w:marBottom w:val="0"/>
          <w:divBdr>
            <w:top w:val="none" w:sz="0" w:space="0" w:color="auto"/>
            <w:left w:val="none" w:sz="0" w:space="0" w:color="auto"/>
            <w:bottom w:val="none" w:sz="0" w:space="0" w:color="auto"/>
            <w:right w:val="none" w:sz="0" w:space="0" w:color="auto"/>
          </w:divBdr>
        </w:div>
        <w:div w:id="1877622876">
          <w:marLeft w:val="0"/>
          <w:marRight w:val="0"/>
          <w:marTop w:val="0"/>
          <w:marBottom w:val="0"/>
          <w:divBdr>
            <w:top w:val="none" w:sz="0" w:space="0" w:color="auto"/>
            <w:left w:val="none" w:sz="0" w:space="0" w:color="auto"/>
            <w:bottom w:val="none" w:sz="0" w:space="0" w:color="auto"/>
            <w:right w:val="none" w:sz="0" w:space="0" w:color="auto"/>
          </w:divBdr>
        </w:div>
      </w:divsChild>
    </w:div>
    <w:div w:id="1322124615">
      <w:bodyDiv w:val="1"/>
      <w:marLeft w:val="0"/>
      <w:marRight w:val="0"/>
      <w:marTop w:val="0"/>
      <w:marBottom w:val="0"/>
      <w:divBdr>
        <w:top w:val="none" w:sz="0" w:space="0" w:color="auto"/>
        <w:left w:val="none" w:sz="0" w:space="0" w:color="auto"/>
        <w:bottom w:val="none" w:sz="0" w:space="0" w:color="auto"/>
        <w:right w:val="none" w:sz="0" w:space="0" w:color="auto"/>
      </w:divBdr>
      <w:divsChild>
        <w:div w:id="1612933081">
          <w:marLeft w:val="0"/>
          <w:marRight w:val="0"/>
          <w:marTop w:val="0"/>
          <w:marBottom w:val="0"/>
          <w:divBdr>
            <w:top w:val="none" w:sz="0" w:space="0" w:color="auto"/>
            <w:left w:val="none" w:sz="0" w:space="0" w:color="auto"/>
            <w:bottom w:val="none" w:sz="0" w:space="0" w:color="auto"/>
            <w:right w:val="none" w:sz="0" w:space="0" w:color="auto"/>
          </w:divBdr>
        </w:div>
        <w:div w:id="155658738">
          <w:marLeft w:val="0"/>
          <w:marRight w:val="0"/>
          <w:marTop w:val="0"/>
          <w:marBottom w:val="0"/>
          <w:divBdr>
            <w:top w:val="none" w:sz="0" w:space="0" w:color="auto"/>
            <w:left w:val="none" w:sz="0" w:space="0" w:color="auto"/>
            <w:bottom w:val="none" w:sz="0" w:space="0" w:color="auto"/>
            <w:right w:val="none" w:sz="0" w:space="0" w:color="auto"/>
          </w:divBdr>
        </w:div>
      </w:divsChild>
    </w:div>
    <w:div w:id="1607346934">
      <w:bodyDiv w:val="1"/>
      <w:marLeft w:val="0"/>
      <w:marRight w:val="0"/>
      <w:marTop w:val="0"/>
      <w:marBottom w:val="0"/>
      <w:divBdr>
        <w:top w:val="none" w:sz="0" w:space="0" w:color="auto"/>
        <w:left w:val="none" w:sz="0" w:space="0" w:color="auto"/>
        <w:bottom w:val="none" w:sz="0" w:space="0" w:color="auto"/>
        <w:right w:val="none" w:sz="0" w:space="0" w:color="auto"/>
      </w:divBdr>
    </w:div>
    <w:div w:id="1842313548">
      <w:bodyDiv w:val="1"/>
      <w:marLeft w:val="0"/>
      <w:marRight w:val="0"/>
      <w:marTop w:val="0"/>
      <w:marBottom w:val="0"/>
      <w:divBdr>
        <w:top w:val="none" w:sz="0" w:space="0" w:color="auto"/>
        <w:left w:val="none" w:sz="0" w:space="0" w:color="auto"/>
        <w:bottom w:val="none" w:sz="0" w:space="0" w:color="auto"/>
        <w:right w:val="none" w:sz="0" w:space="0" w:color="auto"/>
      </w:divBdr>
      <w:divsChild>
        <w:div w:id="1359550998">
          <w:marLeft w:val="0"/>
          <w:marRight w:val="0"/>
          <w:marTop w:val="0"/>
          <w:marBottom w:val="0"/>
          <w:divBdr>
            <w:top w:val="none" w:sz="0" w:space="0" w:color="auto"/>
            <w:left w:val="none" w:sz="0" w:space="0" w:color="auto"/>
            <w:bottom w:val="none" w:sz="0" w:space="0" w:color="auto"/>
            <w:right w:val="none" w:sz="0" w:space="0" w:color="auto"/>
          </w:divBdr>
        </w:div>
        <w:div w:id="1344547819">
          <w:marLeft w:val="0"/>
          <w:marRight w:val="0"/>
          <w:marTop w:val="0"/>
          <w:marBottom w:val="0"/>
          <w:divBdr>
            <w:top w:val="none" w:sz="0" w:space="0" w:color="auto"/>
            <w:left w:val="none" w:sz="0" w:space="0" w:color="auto"/>
            <w:bottom w:val="none" w:sz="0" w:space="0" w:color="auto"/>
            <w:right w:val="none" w:sz="0" w:space="0" w:color="auto"/>
          </w:divBdr>
        </w:div>
      </w:divsChild>
    </w:div>
    <w:div w:id="2104449026">
      <w:bodyDiv w:val="1"/>
      <w:marLeft w:val="0"/>
      <w:marRight w:val="0"/>
      <w:marTop w:val="0"/>
      <w:marBottom w:val="0"/>
      <w:divBdr>
        <w:top w:val="none" w:sz="0" w:space="0" w:color="auto"/>
        <w:left w:val="none" w:sz="0" w:space="0" w:color="auto"/>
        <w:bottom w:val="none" w:sz="0" w:space="0" w:color="auto"/>
        <w:right w:val="none" w:sz="0" w:space="0" w:color="auto"/>
      </w:divBdr>
      <w:divsChild>
        <w:div w:id="716969521">
          <w:marLeft w:val="0"/>
          <w:marRight w:val="0"/>
          <w:marTop w:val="0"/>
          <w:marBottom w:val="0"/>
          <w:divBdr>
            <w:top w:val="none" w:sz="0" w:space="0" w:color="auto"/>
            <w:left w:val="none" w:sz="0" w:space="0" w:color="auto"/>
            <w:bottom w:val="none" w:sz="0" w:space="0" w:color="auto"/>
            <w:right w:val="none" w:sz="0" w:space="0" w:color="auto"/>
          </w:divBdr>
        </w:div>
        <w:div w:id="1883402221">
          <w:marLeft w:val="0"/>
          <w:marRight w:val="0"/>
          <w:marTop w:val="0"/>
          <w:marBottom w:val="0"/>
          <w:divBdr>
            <w:top w:val="none" w:sz="0" w:space="0" w:color="auto"/>
            <w:left w:val="none" w:sz="0" w:space="0" w:color="auto"/>
            <w:bottom w:val="none" w:sz="0" w:space="0" w:color="auto"/>
            <w:right w:val="none" w:sz="0" w:space="0" w:color="auto"/>
          </w:divBdr>
        </w:div>
      </w:divsChild>
    </w:div>
    <w:div w:id="2119328495">
      <w:bodyDiv w:val="1"/>
      <w:marLeft w:val="0"/>
      <w:marRight w:val="0"/>
      <w:marTop w:val="0"/>
      <w:marBottom w:val="0"/>
      <w:divBdr>
        <w:top w:val="none" w:sz="0" w:space="0" w:color="auto"/>
        <w:left w:val="none" w:sz="0" w:space="0" w:color="auto"/>
        <w:bottom w:val="none" w:sz="0" w:space="0" w:color="auto"/>
        <w:right w:val="none" w:sz="0" w:space="0" w:color="auto"/>
      </w:divBdr>
      <w:divsChild>
        <w:div w:id="76096451">
          <w:marLeft w:val="0"/>
          <w:marRight w:val="0"/>
          <w:marTop w:val="0"/>
          <w:marBottom w:val="0"/>
          <w:divBdr>
            <w:top w:val="none" w:sz="0" w:space="0" w:color="auto"/>
            <w:left w:val="none" w:sz="0" w:space="0" w:color="auto"/>
            <w:bottom w:val="none" w:sz="0" w:space="0" w:color="auto"/>
            <w:right w:val="none" w:sz="0" w:space="0" w:color="auto"/>
          </w:divBdr>
        </w:div>
        <w:div w:id="1922374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storyofparliamentonline.org/volume/1509-1558/member/leke-francis-1510-80" TargetMode="External"/><Relationship Id="rId5" Type="http://schemas.openxmlformats.org/officeDocument/2006/relationships/hyperlink" Target="https://www.geni.com/people/Sir-Francis-Leke%20MP/6000000021301645681?through=600000000182717908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2071</Words>
  <Characters>11806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Lake</dc:creator>
  <cp:keywords/>
  <dc:description/>
  <cp:lastModifiedBy>David Lake</cp:lastModifiedBy>
  <cp:revision>1</cp:revision>
  <dcterms:created xsi:type="dcterms:W3CDTF">2020-07-12T20:41:00Z</dcterms:created>
  <dcterms:modified xsi:type="dcterms:W3CDTF">2020-07-12T21:26:00Z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ef5274-90b8-4b3f-8a76-b4c36a43e904_Enabled">
    <vt:lpwstr>true</vt:lpwstr>
  </property>
  <property fmtid="{D5CDD505-2E9C-101B-9397-08002B2CF9AE}" pid="3" name="MSIP_Label_03ef5274-90b8-4b3f-8a76-b4c36a43e904_SetDate">
    <vt:lpwstr>2020-07-12T20:41:25Z</vt:lpwstr>
  </property>
  <property fmtid="{D5CDD505-2E9C-101B-9397-08002B2CF9AE}" pid="4" name="MSIP_Label_03ef5274-90b8-4b3f-8a76-b4c36a43e904_Method">
    <vt:lpwstr>Standard</vt:lpwstr>
  </property>
  <property fmtid="{D5CDD505-2E9C-101B-9397-08002B2CF9AE}" pid="5" name="MSIP_Label_03ef5274-90b8-4b3f-8a76-b4c36a43e904_Name">
    <vt:lpwstr>Not Protected_2</vt:lpwstr>
  </property>
  <property fmtid="{D5CDD505-2E9C-101B-9397-08002B2CF9AE}" pid="6" name="MSIP_Label_03ef5274-90b8-4b3f-8a76-b4c36a43e904_SiteId">
    <vt:lpwstr>61e6eeb3-5fd7-4aaa-ae3c-61e8deb09b79</vt:lpwstr>
  </property>
  <property fmtid="{D5CDD505-2E9C-101B-9397-08002B2CF9AE}" pid="7" name="MSIP_Label_03ef5274-90b8-4b3f-8a76-b4c36a43e904_ActionId">
    <vt:lpwstr>fc2e2ce6-bbd3-4080-afd9-7ba9e2bf740d</vt:lpwstr>
  </property>
  <property fmtid="{D5CDD505-2E9C-101B-9397-08002B2CF9AE}" pid="8" name="MSIP_Label_03ef5274-90b8-4b3f-8a76-b4c36a43e904_ContentBits">
    <vt:lpwstr>0</vt:lpwstr>
  </property>
</Properties>
</file>